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133C5D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D765B8">
        <w:rPr>
          <w:rFonts w:ascii="Times New Roman" w:hAnsi="Times New Roman"/>
          <w:b w:val="0"/>
          <w:spacing w:val="20"/>
          <w:sz w:val="28"/>
        </w:rPr>
        <w:t>ЛЕОНИДОВСКОГО СЕЛЬСКОГО ПОСЕЛЕНИЯ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ЕЛЬНИНСК</w:t>
      </w:r>
      <w:r w:rsidR="00D765B8">
        <w:rPr>
          <w:rFonts w:ascii="Times New Roman" w:hAnsi="Times New Roman"/>
          <w:b w:val="0"/>
          <w:spacing w:val="20"/>
          <w:sz w:val="28"/>
        </w:rPr>
        <w:t>ОГО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  РАЙОН</w:t>
      </w:r>
      <w:r w:rsidR="00D765B8">
        <w:rPr>
          <w:rFonts w:ascii="Times New Roman" w:hAnsi="Times New Roman"/>
          <w:b w:val="0"/>
          <w:spacing w:val="20"/>
          <w:sz w:val="28"/>
        </w:rPr>
        <w:t>А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D91C0E">
        <w:rPr>
          <w:sz w:val="28"/>
        </w:rPr>
        <w:t>02.10.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883E3C">
        <w:rPr>
          <w:sz w:val="28"/>
        </w:rPr>
        <w:t>3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D91C0E">
        <w:rPr>
          <w:sz w:val="28"/>
        </w:rPr>
        <w:t>56</w:t>
      </w:r>
    </w:p>
    <w:p w:rsidR="0025656C" w:rsidRPr="00D67ED2" w:rsidRDefault="00D765B8" w:rsidP="00E934F1">
      <w:pPr>
        <w:pStyle w:val="a3"/>
        <w:ind w:left="0" w:right="1255" w:firstLine="0"/>
        <w:rPr>
          <w:sz w:val="28"/>
        </w:rPr>
      </w:pPr>
      <w:r>
        <w:rPr>
          <w:sz w:val="18"/>
          <w:szCs w:val="18"/>
        </w:rPr>
        <w:t>д</w:t>
      </w:r>
      <w:r w:rsidR="00E934F1" w:rsidRPr="00D67ED2">
        <w:rPr>
          <w:sz w:val="18"/>
          <w:szCs w:val="18"/>
        </w:rPr>
        <w:t>.</w:t>
      </w:r>
      <w:r>
        <w:rPr>
          <w:sz w:val="18"/>
          <w:szCs w:val="18"/>
        </w:rPr>
        <w:t>Шарапово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17AC9" w:rsidRPr="00D67ED2" w:rsidRDefault="00417AC9" w:rsidP="00417AC9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15244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осуществлении бюджетных полномочий главных администраторов доходов бюджета </w:t>
      </w:r>
      <w:r w:rsidR="00D765B8">
        <w:rPr>
          <w:sz w:val="28"/>
          <w:szCs w:val="28"/>
        </w:rPr>
        <w:t>Леонидовского сельского</w:t>
      </w:r>
      <w:r>
        <w:rPr>
          <w:sz w:val="28"/>
          <w:szCs w:val="28"/>
        </w:rPr>
        <w:t xml:space="preserve"> поселения Ельнинского района Смоленской области</w:t>
      </w:r>
    </w:p>
    <w:p w:rsidR="00476DE3" w:rsidRPr="00D67ED2" w:rsidRDefault="00476DE3" w:rsidP="008C7623">
      <w:pPr>
        <w:ind w:right="5421"/>
        <w:jc w:val="both"/>
        <w:rPr>
          <w:sz w:val="28"/>
          <w:szCs w:val="28"/>
        </w:rPr>
      </w:pP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417AC9" w:rsidP="005F5E8F">
      <w:pPr>
        <w:ind w:firstLine="709"/>
        <w:jc w:val="both"/>
        <w:rPr>
          <w:sz w:val="28"/>
          <w:szCs w:val="28"/>
        </w:rPr>
      </w:pPr>
      <w:r w:rsidRPr="009B503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160</w:t>
      </w:r>
      <w:r w:rsidRPr="00593E3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276D4D">
        <w:rPr>
          <w:sz w:val="28"/>
          <w:szCs w:val="28"/>
        </w:rPr>
        <w:t>Бюджетного кодекса Российской Федерации</w:t>
      </w:r>
      <w:r w:rsidR="005F5E8F" w:rsidRPr="00D67ED2">
        <w:rPr>
          <w:sz w:val="28"/>
          <w:szCs w:val="28"/>
        </w:rPr>
        <w:t xml:space="preserve">, </w:t>
      </w:r>
      <w:r w:rsidR="000D5D20" w:rsidRPr="00D67ED2">
        <w:rPr>
          <w:sz w:val="28"/>
          <w:szCs w:val="28"/>
        </w:rPr>
        <w:t xml:space="preserve">Администрация </w:t>
      </w:r>
      <w:r w:rsidR="00D765B8">
        <w:rPr>
          <w:sz w:val="28"/>
          <w:szCs w:val="28"/>
        </w:rPr>
        <w:t xml:space="preserve">Леонидовского сельского поселения </w:t>
      </w:r>
      <w:r w:rsidR="000D5D20" w:rsidRPr="00D67ED2">
        <w:rPr>
          <w:sz w:val="28"/>
          <w:szCs w:val="28"/>
        </w:rPr>
        <w:t>Ельнинск</w:t>
      </w:r>
      <w:r w:rsidR="00D765B8">
        <w:rPr>
          <w:sz w:val="28"/>
          <w:szCs w:val="28"/>
        </w:rPr>
        <w:t xml:space="preserve">ого </w:t>
      </w:r>
      <w:r w:rsidR="000D5D20" w:rsidRPr="00D67ED2">
        <w:rPr>
          <w:sz w:val="28"/>
          <w:szCs w:val="28"/>
        </w:rPr>
        <w:t>район</w:t>
      </w:r>
      <w:r w:rsidR="00D765B8">
        <w:rPr>
          <w:sz w:val="28"/>
          <w:szCs w:val="28"/>
        </w:rPr>
        <w:t>а</w:t>
      </w:r>
      <w:r w:rsidR="000D5D20" w:rsidRPr="00D67ED2">
        <w:rPr>
          <w:sz w:val="28"/>
          <w:szCs w:val="28"/>
        </w:rPr>
        <w:t xml:space="preserve">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17AC9" w:rsidRDefault="00417AC9" w:rsidP="00417AC9">
      <w:pPr>
        <w:ind w:firstLine="720"/>
        <w:jc w:val="both"/>
        <w:rPr>
          <w:sz w:val="28"/>
          <w:szCs w:val="28"/>
        </w:rPr>
      </w:pPr>
      <w:r w:rsidRPr="003D397E">
        <w:rPr>
          <w:sz w:val="28"/>
          <w:szCs w:val="28"/>
        </w:rPr>
        <w:t xml:space="preserve">1. Утвердить </w:t>
      </w:r>
      <w:r w:rsidR="0036662D">
        <w:rPr>
          <w:sz w:val="28"/>
          <w:szCs w:val="28"/>
        </w:rPr>
        <w:t>Порядок осуществления</w:t>
      </w:r>
      <w:r>
        <w:rPr>
          <w:sz w:val="28"/>
          <w:szCs w:val="28"/>
        </w:rPr>
        <w:t xml:space="preserve"> органами местного самоуправления </w:t>
      </w:r>
      <w:r w:rsidR="0036662D">
        <w:rPr>
          <w:sz w:val="28"/>
          <w:szCs w:val="28"/>
        </w:rPr>
        <w:t>Леонидовского сельского поселения Ельнинского района</w:t>
      </w:r>
      <w:r>
        <w:rPr>
          <w:sz w:val="28"/>
          <w:szCs w:val="28"/>
        </w:rPr>
        <w:t xml:space="preserve"> Смоленской области и (или) находящимися в их ведении казенными учреждениями бюджетных полномочий главных администраторов доходов бюджета </w:t>
      </w:r>
      <w:r w:rsidR="00D765B8">
        <w:rPr>
          <w:sz w:val="28"/>
          <w:szCs w:val="28"/>
        </w:rPr>
        <w:t>Леонидовского сельского</w:t>
      </w:r>
      <w:r>
        <w:rPr>
          <w:sz w:val="28"/>
          <w:szCs w:val="28"/>
        </w:rPr>
        <w:t xml:space="preserve"> поселения Ельнинского района Смоленской области согласно приложению №1.</w:t>
      </w:r>
      <w:bookmarkStart w:id="0" w:name="bssPhr8"/>
      <w:bookmarkStart w:id="1" w:name="ZAP1Q0838M"/>
      <w:bookmarkStart w:id="2" w:name="XA00LU62M3"/>
      <w:bookmarkStart w:id="3" w:name="ZAP1KHM375"/>
      <w:bookmarkEnd w:id="0"/>
      <w:bookmarkEnd w:id="1"/>
      <w:bookmarkEnd w:id="2"/>
      <w:bookmarkEnd w:id="3"/>
    </w:p>
    <w:p w:rsidR="000D5D20" w:rsidRPr="00D67ED2" w:rsidRDefault="00417AC9" w:rsidP="00F40F9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</w:t>
      </w:r>
      <w:r w:rsidR="00F40F98">
        <w:rPr>
          <w:sz w:val="28"/>
          <w:szCs w:val="28"/>
        </w:rPr>
        <w:t>оставляю за собой.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D765B8" w:rsidRDefault="00D765B8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Леонидовского сельского поселения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Ельнинск</w:t>
      </w:r>
      <w:r w:rsidR="00D765B8">
        <w:rPr>
          <w:sz w:val="28"/>
          <w:szCs w:val="28"/>
        </w:rPr>
        <w:t>ого</w:t>
      </w:r>
      <w:r w:rsidRPr="00D67ED2">
        <w:rPr>
          <w:sz w:val="28"/>
          <w:szCs w:val="28"/>
        </w:rPr>
        <w:t xml:space="preserve"> райо</w:t>
      </w:r>
      <w:r w:rsidR="00937F29" w:rsidRPr="00D67ED2">
        <w:rPr>
          <w:sz w:val="28"/>
          <w:szCs w:val="28"/>
        </w:rPr>
        <w:t>н</w:t>
      </w:r>
      <w:r w:rsidR="00D765B8">
        <w:rPr>
          <w:sz w:val="28"/>
          <w:szCs w:val="28"/>
        </w:rPr>
        <w:t>а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D765B8">
        <w:rPr>
          <w:sz w:val="28"/>
          <w:szCs w:val="28"/>
        </w:rPr>
        <w:t>С.М.Малахова</w:t>
      </w:r>
    </w:p>
    <w:p w:rsidR="00417AC9" w:rsidRPr="00D67ED2" w:rsidRDefault="00361486" w:rsidP="00417AC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</w:rPr>
        <w:br w:type="page"/>
      </w:r>
    </w:p>
    <w:tbl>
      <w:tblPr>
        <w:tblW w:w="0" w:type="auto"/>
        <w:tblInd w:w="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17AC9" w:rsidTr="00DC5A8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17AC9" w:rsidRPr="00626983" w:rsidRDefault="00417AC9" w:rsidP="00DC5A8F">
            <w:pPr>
              <w:ind w:left="-108" w:firstLine="709"/>
              <w:jc w:val="right"/>
              <w:rPr>
                <w:sz w:val="28"/>
                <w:szCs w:val="28"/>
              </w:rPr>
            </w:pPr>
            <w:r w:rsidRPr="00D67ED2">
              <w:rPr>
                <w:sz w:val="28"/>
              </w:rPr>
              <w:lastRenderedPageBreak/>
              <w:br w:type="page"/>
            </w:r>
            <w:r>
              <w:rPr>
                <w:sz w:val="28"/>
                <w:szCs w:val="28"/>
              </w:rPr>
              <w:t xml:space="preserve">Приложение №1                                к постановлению Администрации </w:t>
            </w:r>
            <w:r w:rsidR="00D765B8">
              <w:rPr>
                <w:sz w:val="28"/>
                <w:szCs w:val="28"/>
              </w:rPr>
              <w:t xml:space="preserve">Леонидовского сельского поселения </w:t>
            </w:r>
            <w:r>
              <w:rPr>
                <w:sz w:val="28"/>
                <w:szCs w:val="28"/>
              </w:rPr>
              <w:t>Ельнинск</w:t>
            </w:r>
            <w:r w:rsidR="00D765B8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район</w:t>
            </w:r>
            <w:r w:rsidR="00D765B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Смоленской области</w:t>
            </w:r>
          </w:p>
          <w:p w:rsidR="00417AC9" w:rsidRPr="00917F04" w:rsidRDefault="00D91C0E" w:rsidP="00DC5A8F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04E7D">
              <w:rPr>
                <w:sz w:val="28"/>
                <w:szCs w:val="28"/>
              </w:rPr>
              <w:t xml:space="preserve">   </w:t>
            </w:r>
            <w:bookmarkStart w:id="4" w:name="_GoBack"/>
            <w:bookmarkEnd w:id="4"/>
            <w:r>
              <w:rPr>
                <w:sz w:val="28"/>
                <w:szCs w:val="28"/>
              </w:rPr>
              <w:t>от  02.10.2023______</w:t>
            </w:r>
            <w:r w:rsidR="00417AC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56</w:t>
            </w:r>
            <w:r w:rsidR="00417AC9">
              <w:rPr>
                <w:sz w:val="28"/>
                <w:szCs w:val="28"/>
              </w:rPr>
              <w:t>_______</w:t>
            </w:r>
          </w:p>
        </w:tc>
      </w:tr>
    </w:tbl>
    <w:p w:rsidR="00417AC9" w:rsidRDefault="00417AC9" w:rsidP="00417AC9">
      <w:pPr>
        <w:ind w:firstLine="709"/>
        <w:jc w:val="center"/>
        <w:rPr>
          <w:sz w:val="28"/>
          <w:szCs w:val="28"/>
        </w:rPr>
      </w:pPr>
    </w:p>
    <w:p w:rsidR="00417AC9" w:rsidRPr="00CC0748" w:rsidRDefault="00417AC9" w:rsidP="00417A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0748">
        <w:rPr>
          <w:rFonts w:ascii="Times New Roman" w:hAnsi="Times New Roman" w:cs="Times New Roman"/>
          <w:sz w:val="28"/>
          <w:szCs w:val="28"/>
        </w:rPr>
        <w:t>ПОРЯДОК</w:t>
      </w:r>
    </w:p>
    <w:p w:rsidR="00417AC9" w:rsidRPr="00CC0748" w:rsidRDefault="00417AC9" w:rsidP="00417A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0748">
        <w:rPr>
          <w:rFonts w:ascii="Times New Roman" w:hAnsi="Times New Roman" w:cs="Times New Roman"/>
          <w:sz w:val="28"/>
          <w:szCs w:val="28"/>
        </w:rPr>
        <w:t xml:space="preserve">ОСУЩЕСТВЛЕНИЯ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</w:t>
      </w:r>
      <w:r w:rsidR="0036662D">
        <w:rPr>
          <w:rFonts w:ascii="Times New Roman" w:hAnsi="Times New Roman" w:cs="Times New Roman"/>
          <w:sz w:val="28"/>
          <w:szCs w:val="28"/>
        </w:rPr>
        <w:t xml:space="preserve">НИЯ ЛЕОНИДОВСКОГО СЕЛЬСКОГО ПОСЕЛЕНИЯ ЕЛЬНИНСКОГО РАЙОНА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CC0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(ИЛИ) НАХОДЯЩИМИСЯ В ИХ ВЕДЕНИИ </w:t>
      </w:r>
      <w:r w:rsidRPr="00CC0748">
        <w:rPr>
          <w:rFonts w:ascii="Times New Roman" w:hAnsi="Times New Roman" w:cs="Times New Roman"/>
          <w:sz w:val="28"/>
          <w:szCs w:val="28"/>
        </w:rPr>
        <w:t>КАЗЕННЫМИ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748">
        <w:rPr>
          <w:rFonts w:ascii="Times New Roman" w:hAnsi="Times New Roman" w:cs="Times New Roman"/>
          <w:sz w:val="28"/>
          <w:szCs w:val="28"/>
        </w:rPr>
        <w:t>УЧРЕЖДЕНИЯМИ БЮДЖЕТНЫХ ПОЛНОМОЧИЙ ГЛАВНЫХ 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6EC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Pr="00CC0748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5B8">
        <w:rPr>
          <w:rFonts w:ascii="Times New Roman" w:hAnsi="Times New Roman" w:cs="Times New Roman"/>
          <w:sz w:val="28"/>
          <w:szCs w:val="28"/>
        </w:rPr>
        <w:t>ЛЕОНИДОВСКОГО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ЕЛЬНИНСКОГО РАЙОНА СМОЛЕНСКОЙ ОБЛАСТИ</w:t>
      </w:r>
    </w:p>
    <w:p w:rsidR="00417AC9" w:rsidRPr="00CC0748" w:rsidRDefault="00417AC9" w:rsidP="00417AC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17AC9" w:rsidRDefault="00417AC9" w:rsidP="00417A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662D">
        <w:rPr>
          <w:rFonts w:ascii="Times New Roman" w:hAnsi="Times New Roman"/>
          <w:sz w:val="28"/>
          <w:szCs w:val="28"/>
        </w:rPr>
        <w:t xml:space="preserve">. Органы местного самоуправления </w:t>
      </w:r>
      <w:r w:rsidR="0036662D" w:rsidRPr="0036662D">
        <w:rPr>
          <w:rFonts w:ascii="Times New Roman" w:hAnsi="Times New Roman"/>
          <w:sz w:val="28"/>
          <w:szCs w:val="28"/>
        </w:rPr>
        <w:t xml:space="preserve">Леонидовского сельского поселения Ельнинского района </w:t>
      </w:r>
      <w:r w:rsidRPr="00CC0748">
        <w:rPr>
          <w:rFonts w:ascii="Times New Roman" w:hAnsi="Times New Roman"/>
          <w:sz w:val="28"/>
          <w:szCs w:val="28"/>
        </w:rPr>
        <w:t xml:space="preserve">Смоленской области и (или) находящиеся в их ведении казенные учреждения в качестве главных администраторов доходов </w:t>
      </w:r>
      <w:r w:rsidR="00D765B8">
        <w:rPr>
          <w:rFonts w:ascii="Times New Roman" w:hAnsi="Times New Roman"/>
          <w:sz w:val="28"/>
          <w:szCs w:val="28"/>
        </w:rPr>
        <w:t>Леонидовского</w:t>
      </w:r>
      <w:r w:rsidRPr="00F609E7">
        <w:rPr>
          <w:rFonts w:ascii="Times New Roman" w:hAnsi="Times New Roman"/>
          <w:sz w:val="28"/>
          <w:szCs w:val="28"/>
        </w:rPr>
        <w:t xml:space="preserve"> </w:t>
      </w:r>
      <w:r w:rsidR="00D765B8">
        <w:rPr>
          <w:rFonts w:ascii="Times New Roman" w:hAnsi="Times New Roman"/>
          <w:sz w:val="28"/>
          <w:szCs w:val="28"/>
        </w:rPr>
        <w:t>сельского</w:t>
      </w:r>
      <w:r w:rsidRPr="00F609E7">
        <w:rPr>
          <w:rFonts w:ascii="Times New Roman" w:hAnsi="Times New Roman"/>
          <w:sz w:val="28"/>
          <w:szCs w:val="28"/>
        </w:rPr>
        <w:t xml:space="preserve"> поселения Ельнинского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- бюджета </w:t>
      </w:r>
      <w:r w:rsidR="00D765B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поселения) </w:t>
      </w:r>
      <w:r w:rsidRPr="00CC0748">
        <w:rPr>
          <w:rFonts w:ascii="Times New Roman" w:hAnsi="Times New Roman"/>
          <w:sz w:val="28"/>
          <w:szCs w:val="28"/>
        </w:rPr>
        <w:t>не позднее 25 дней до начала очередного финансового года формируют и утверждают пе</w:t>
      </w:r>
      <w:r>
        <w:rPr>
          <w:rFonts w:ascii="Times New Roman" w:hAnsi="Times New Roman"/>
          <w:sz w:val="28"/>
          <w:szCs w:val="28"/>
        </w:rPr>
        <w:t xml:space="preserve">речень администраторов доходов </w:t>
      </w:r>
      <w:r w:rsidRPr="00CC0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D765B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CC0748">
        <w:rPr>
          <w:rFonts w:ascii="Times New Roman" w:hAnsi="Times New Roman"/>
          <w:sz w:val="28"/>
          <w:szCs w:val="28"/>
        </w:rPr>
        <w:t xml:space="preserve">, подведомственных главному администратору доходов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D765B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CC0748">
        <w:rPr>
          <w:rFonts w:ascii="Times New Roman" w:hAnsi="Times New Roman"/>
          <w:sz w:val="28"/>
          <w:szCs w:val="28"/>
        </w:rPr>
        <w:t xml:space="preserve">, копии которого представляют в </w:t>
      </w:r>
      <w:r>
        <w:rPr>
          <w:rFonts w:ascii="Times New Roman" w:hAnsi="Times New Roman"/>
          <w:sz w:val="28"/>
          <w:szCs w:val="28"/>
        </w:rPr>
        <w:t>финансовое управление Администрации муниципального образования «Ельнинский район» Смоленской области</w:t>
      </w:r>
      <w:r w:rsidRPr="00CC0748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CC0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финансовое управление</w:t>
      </w:r>
      <w:r w:rsidRPr="00CC0748">
        <w:rPr>
          <w:rFonts w:ascii="Times New Roman" w:hAnsi="Times New Roman"/>
          <w:sz w:val="28"/>
          <w:szCs w:val="28"/>
        </w:rPr>
        <w:t>), а также в Управление Федерального казначейства по Смоленской области.</w:t>
      </w:r>
    </w:p>
    <w:p w:rsidR="00417AC9" w:rsidRPr="00CC0748" w:rsidRDefault="00417AC9" w:rsidP="00417A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 xml:space="preserve">Главные администраторы доходов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D765B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CC0748">
        <w:rPr>
          <w:rFonts w:ascii="Times New Roman" w:hAnsi="Times New Roman"/>
          <w:sz w:val="28"/>
          <w:szCs w:val="28"/>
        </w:rPr>
        <w:t xml:space="preserve"> (далее - главные администраторы доходов), не имеющие подведомственных им администраторов доходов бюджета</w:t>
      </w:r>
      <w:r w:rsidRPr="00EA682C">
        <w:rPr>
          <w:rFonts w:ascii="Times New Roman" w:hAnsi="Times New Roman"/>
          <w:sz w:val="28"/>
          <w:szCs w:val="28"/>
        </w:rPr>
        <w:t xml:space="preserve"> </w:t>
      </w:r>
      <w:r w:rsidR="00D765B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CC0748">
        <w:rPr>
          <w:rFonts w:ascii="Times New Roman" w:hAnsi="Times New Roman"/>
          <w:sz w:val="28"/>
          <w:szCs w:val="28"/>
        </w:rPr>
        <w:t xml:space="preserve"> (далее - администраторы доходов), осуществляют бюджетные полномочия, установленные Бюджетным </w:t>
      </w:r>
      <w:hyperlink r:id="rId8" w:history="1">
        <w:r w:rsidRPr="005E47A7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0748">
        <w:rPr>
          <w:rFonts w:ascii="Times New Roman" w:hAnsi="Times New Roman"/>
          <w:sz w:val="28"/>
          <w:szCs w:val="28"/>
        </w:rPr>
        <w:t xml:space="preserve"> Российской Федерации для администратора доходов.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 xml:space="preserve">2. Главные администраторы доходов формируют и представляют в </w:t>
      </w:r>
      <w:r>
        <w:rPr>
          <w:rFonts w:ascii="Times New Roman" w:hAnsi="Times New Roman"/>
          <w:sz w:val="28"/>
          <w:szCs w:val="28"/>
        </w:rPr>
        <w:t>финансовое управление</w:t>
      </w:r>
      <w:r w:rsidRPr="00CC0748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 xml:space="preserve">а) сведения, необходимые для составления и ведения кассового плана, в составе и в сроки, установленные </w:t>
      </w:r>
      <w:r>
        <w:rPr>
          <w:rFonts w:ascii="Times New Roman" w:hAnsi="Times New Roman"/>
          <w:sz w:val="28"/>
          <w:szCs w:val="28"/>
        </w:rPr>
        <w:t>финансовым управлением</w:t>
      </w:r>
      <w:r w:rsidRPr="00CC0748">
        <w:rPr>
          <w:rFonts w:ascii="Times New Roman" w:hAnsi="Times New Roman"/>
          <w:sz w:val="28"/>
          <w:szCs w:val="28"/>
        </w:rPr>
        <w:t>;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б) аналитические материалы по исполнению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65B8">
        <w:rPr>
          <w:rFonts w:ascii="Times New Roman" w:hAnsi="Times New Roman"/>
          <w:sz w:val="28"/>
          <w:szCs w:val="28"/>
        </w:rPr>
        <w:t>сельского</w:t>
      </w:r>
      <w:r w:rsidR="00D91C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CC0748">
        <w:rPr>
          <w:rFonts w:ascii="Times New Roman" w:hAnsi="Times New Roman"/>
          <w:sz w:val="28"/>
          <w:szCs w:val="28"/>
        </w:rPr>
        <w:t xml:space="preserve"> в части доходов по форме и в сроки, установленные </w:t>
      </w:r>
      <w:r>
        <w:rPr>
          <w:rFonts w:ascii="Times New Roman" w:hAnsi="Times New Roman"/>
          <w:sz w:val="28"/>
          <w:szCs w:val="28"/>
        </w:rPr>
        <w:t>финансовым управлением</w:t>
      </w:r>
      <w:r w:rsidRPr="00CC0748">
        <w:rPr>
          <w:rFonts w:ascii="Times New Roman" w:hAnsi="Times New Roman"/>
          <w:sz w:val="28"/>
          <w:szCs w:val="28"/>
        </w:rPr>
        <w:t>;</w:t>
      </w:r>
    </w:p>
    <w:p w:rsidR="00417AC9" w:rsidRPr="00CC0748" w:rsidRDefault="00417AC9" w:rsidP="00992E8C">
      <w:pPr>
        <w:ind w:firstLine="709"/>
        <w:jc w:val="both"/>
        <w:rPr>
          <w:sz w:val="28"/>
          <w:szCs w:val="28"/>
        </w:rPr>
      </w:pPr>
      <w:r w:rsidRPr="00CC0748">
        <w:rPr>
          <w:sz w:val="28"/>
          <w:szCs w:val="28"/>
        </w:rPr>
        <w:t>в) сведения, необходимые для составления проекта бюджета</w:t>
      </w:r>
      <w:r>
        <w:rPr>
          <w:sz w:val="28"/>
          <w:szCs w:val="28"/>
        </w:rPr>
        <w:t xml:space="preserve"> </w:t>
      </w:r>
      <w:r w:rsidR="00D765B8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CC0748">
        <w:rPr>
          <w:sz w:val="28"/>
          <w:szCs w:val="28"/>
        </w:rPr>
        <w:t xml:space="preserve"> на очередной финансовый год и плановый период, по форме, согласованной с </w:t>
      </w:r>
      <w:r>
        <w:rPr>
          <w:sz w:val="28"/>
          <w:szCs w:val="28"/>
        </w:rPr>
        <w:t>финансовым управлением</w:t>
      </w:r>
      <w:r w:rsidRPr="00CC0748">
        <w:rPr>
          <w:sz w:val="28"/>
          <w:szCs w:val="28"/>
        </w:rPr>
        <w:t xml:space="preserve">, и в порядке, установленном правовым актом Администрации </w:t>
      </w:r>
      <w:r w:rsidR="00992E8C">
        <w:rPr>
          <w:sz w:val="28"/>
          <w:szCs w:val="28"/>
        </w:rPr>
        <w:t xml:space="preserve">Леонидовского сельского поселения </w:t>
      </w:r>
      <w:r w:rsidR="00992E8C" w:rsidRPr="00D67ED2">
        <w:rPr>
          <w:sz w:val="28"/>
          <w:szCs w:val="28"/>
        </w:rPr>
        <w:t>Ельнинск</w:t>
      </w:r>
      <w:r w:rsidR="00992E8C">
        <w:rPr>
          <w:sz w:val="28"/>
          <w:szCs w:val="28"/>
        </w:rPr>
        <w:t xml:space="preserve">ого </w:t>
      </w:r>
      <w:r w:rsidR="00992E8C" w:rsidRPr="00D67ED2">
        <w:rPr>
          <w:sz w:val="28"/>
          <w:szCs w:val="28"/>
        </w:rPr>
        <w:t>район</w:t>
      </w:r>
      <w:r w:rsidR="00992E8C">
        <w:rPr>
          <w:sz w:val="28"/>
          <w:szCs w:val="28"/>
        </w:rPr>
        <w:t>а</w:t>
      </w:r>
      <w:r w:rsidR="00992E8C" w:rsidRPr="00D67ED2">
        <w:rPr>
          <w:sz w:val="28"/>
          <w:szCs w:val="28"/>
        </w:rPr>
        <w:t xml:space="preserve"> Смоленской области</w:t>
      </w:r>
      <w:r w:rsidRPr="00CC0748">
        <w:rPr>
          <w:sz w:val="28"/>
          <w:szCs w:val="28"/>
        </w:rPr>
        <w:t>;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lastRenderedPageBreak/>
        <w:t xml:space="preserve">г) сводную бюджетную отчетность на основании представленной администраторами доходов отчетности по формам, установленным федеральным законодательством, и в сроки, установленные </w:t>
      </w:r>
      <w:r>
        <w:rPr>
          <w:rFonts w:ascii="Times New Roman" w:hAnsi="Times New Roman"/>
          <w:sz w:val="28"/>
          <w:szCs w:val="28"/>
        </w:rPr>
        <w:t>финансовым управлением</w:t>
      </w:r>
      <w:r w:rsidRPr="00CC0748">
        <w:rPr>
          <w:rFonts w:ascii="Times New Roman" w:hAnsi="Times New Roman"/>
          <w:sz w:val="28"/>
          <w:szCs w:val="28"/>
        </w:rPr>
        <w:t>;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д) сведения о закрепленных за ними источниках доходов для включения в перечень источников доходов Российской Федерации и реестр источников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65B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CC0748">
        <w:rPr>
          <w:rFonts w:ascii="Times New Roman" w:hAnsi="Times New Roman"/>
          <w:sz w:val="28"/>
          <w:szCs w:val="28"/>
        </w:rPr>
        <w:t>;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е) утвержденную методику прогнозирования поступлений доходов в бюджет.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63"/>
      <w:bookmarkEnd w:id="5"/>
      <w:r w:rsidRPr="00CC0748">
        <w:rPr>
          <w:rFonts w:ascii="Times New Roman" w:hAnsi="Times New Roman"/>
          <w:sz w:val="28"/>
          <w:szCs w:val="28"/>
        </w:rPr>
        <w:t>3. Главные администраторы доходов не позднее 25 дней до начала финансового года утверждают и доводят до администраторов доходов порядок осуществления и наделения их полномочиями администратора доходов, который должен содержать следующие положения: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а) закрепление за администраторами доходов источников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65B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CC0748">
        <w:rPr>
          <w:rFonts w:ascii="Times New Roman" w:hAnsi="Times New Roman"/>
          <w:sz w:val="28"/>
          <w:szCs w:val="28"/>
        </w:rPr>
        <w:t>, полномочия по администрированию которых они осуществляют, с указанием правовых актов, являющихся основанием для администрирования данного платежа, и кода классификации доходов Российской Федерации. При закреплении источников доходов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C0748">
        <w:rPr>
          <w:rFonts w:ascii="Times New Roman" w:hAnsi="Times New Roman"/>
          <w:sz w:val="28"/>
          <w:szCs w:val="28"/>
        </w:rPr>
        <w:t xml:space="preserve"> главные администраторы доходов должны учитывать особенности, связанные с их детализацией, если такая детализация предусмотрена </w:t>
      </w:r>
      <w:r>
        <w:rPr>
          <w:rFonts w:ascii="Times New Roman" w:hAnsi="Times New Roman"/>
          <w:sz w:val="28"/>
          <w:szCs w:val="28"/>
        </w:rPr>
        <w:t>нормативно-правовым актом</w:t>
      </w:r>
      <w:r w:rsidRPr="00CC0748">
        <w:rPr>
          <w:rFonts w:ascii="Times New Roman" w:hAnsi="Times New Roman"/>
          <w:sz w:val="28"/>
          <w:szCs w:val="28"/>
        </w:rPr>
        <w:t>;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б) наделение администраторов доходов в отношении закрепленных за ними источников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65B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CC0748">
        <w:rPr>
          <w:rFonts w:ascii="Times New Roman" w:hAnsi="Times New Roman"/>
          <w:sz w:val="28"/>
          <w:szCs w:val="28"/>
        </w:rPr>
        <w:t xml:space="preserve"> следующими бюджетными полномочиями: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- заключение с Управлением Федерального казначейства по Смоленской области соглашений об обмене информацией в электронном виде и представление карточки образцов подписей;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-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- взыскание задолженности по платежам в бюджет, пеней и штрафов;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Смоленской области поручений для осуществления указанного возврата в порядке, установленном Министерством финансов Российской Федерации;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- принятие решения о зачете (уточнении) платежей в бюджет и представление соответствующего уведомления в Управление Федерального казначейства по Смоленской области;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lastRenderedPageBreak/>
        <w:t xml:space="preserve">-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9" w:history="1">
        <w:r w:rsidRPr="00DC423E">
          <w:rPr>
            <w:rFonts w:ascii="Times New Roman" w:hAnsi="Times New Roman"/>
            <w:sz w:val="28"/>
            <w:szCs w:val="28"/>
          </w:rPr>
          <w:t>законом</w:t>
        </w:r>
      </w:hyperlink>
      <w:r w:rsidRPr="00CC0748">
        <w:rPr>
          <w:rFonts w:ascii="Times New Roman" w:hAnsi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 xml:space="preserve">- принятие решений о признании безнадежной к взысканию задолженности по платежам в бюджет с учетом положений </w:t>
      </w:r>
      <w:hyperlink w:anchor="P63" w:history="1">
        <w:r w:rsidRPr="00DC423E">
          <w:rPr>
            <w:rFonts w:ascii="Times New Roman" w:hAnsi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/>
            <w:sz w:val="28"/>
            <w:szCs w:val="28"/>
          </w:rPr>
          <w:t>4</w:t>
        </w:r>
      </w:hyperlink>
      <w:r w:rsidRPr="00CC0748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в) порядок, формы и сроки представления администратором доходов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C0748">
        <w:rPr>
          <w:rFonts w:ascii="Times New Roman" w:hAnsi="Times New Roman"/>
          <w:sz w:val="28"/>
          <w:szCs w:val="28"/>
        </w:rPr>
        <w:t>) требование об установлении администраторами доходов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C0748">
        <w:rPr>
          <w:rFonts w:ascii="Times New Roman" w:hAnsi="Times New Roman"/>
          <w:sz w:val="28"/>
          <w:szCs w:val="28"/>
        </w:rPr>
        <w:t>) иные положения, необходимые для реализации бюджетных полномочий администратора доходов.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C0748">
        <w:rPr>
          <w:rFonts w:ascii="Times New Roman" w:hAnsi="Times New Roman"/>
          <w:sz w:val="28"/>
          <w:szCs w:val="28"/>
        </w:rPr>
        <w:t>. Главные администраторы доходов в соответствии с общими требованиями, установленными Правительством Российской Федерации, определяют порядок принятия решений о признании безнадежной к взысканию задолженности по платежам в бюджет.</w:t>
      </w:r>
    </w:p>
    <w:p w:rsidR="00417AC9" w:rsidRPr="00CC0748" w:rsidRDefault="00417AC9" w:rsidP="00417AC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C0748">
        <w:rPr>
          <w:rFonts w:ascii="Times New Roman" w:hAnsi="Times New Roman"/>
          <w:sz w:val="28"/>
          <w:szCs w:val="28"/>
        </w:rPr>
        <w:t xml:space="preserve">. В случае изменения состава и (или) функций главных администраторов доходов соответствующий главный администратор доходов доводит эту информацию до </w:t>
      </w:r>
      <w:r>
        <w:rPr>
          <w:rFonts w:ascii="Times New Roman" w:hAnsi="Times New Roman"/>
          <w:sz w:val="28"/>
          <w:szCs w:val="28"/>
        </w:rPr>
        <w:t>финансового управления</w:t>
      </w:r>
      <w:r w:rsidRPr="00CC0748">
        <w:rPr>
          <w:rFonts w:ascii="Times New Roman" w:hAnsi="Times New Roman"/>
          <w:sz w:val="28"/>
          <w:szCs w:val="28"/>
        </w:rPr>
        <w:t>.</w:t>
      </w:r>
    </w:p>
    <w:p w:rsidR="003A762A" w:rsidRPr="00D67ED2" w:rsidRDefault="003A762A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7109A0" w:rsidRPr="00D67ED2" w:rsidRDefault="007E49B3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 xml:space="preserve"> </w:t>
      </w:r>
    </w:p>
    <w:sectPr w:rsidR="007109A0" w:rsidRPr="00D67ED2" w:rsidSect="00937F29">
      <w:headerReference w:type="even" r:id="rId10"/>
      <w:headerReference w:type="default" r:id="rId11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012" w:rsidRDefault="00C92012">
      <w:r>
        <w:separator/>
      </w:r>
    </w:p>
  </w:endnote>
  <w:endnote w:type="continuationSeparator" w:id="0">
    <w:p w:rsidR="00C92012" w:rsidRDefault="00C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012" w:rsidRDefault="00C92012">
      <w:r>
        <w:separator/>
      </w:r>
    </w:p>
  </w:footnote>
  <w:footnote w:type="continuationSeparator" w:id="0">
    <w:p w:rsidR="00C92012" w:rsidRDefault="00C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1B51F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1B51F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4E7D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242"/>
    <w:rsid w:val="000115EC"/>
    <w:rsid w:val="0001161F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09CB"/>
    <w:rsid w:val="001032D5"/>
    <w:rsid w:val="001133D2"/>
    <w:rsid w:val="00133C5D"/>
    <w:rsid w:val="00171485"/>
    <w:rsid w:val="00190F9C"/>
    <w:rsid w:val="001969DC"/>
    <w:rsid w:val="001B4738"/>
    <w:rsid w:val="001B51FB"/>
    <w:rsid w:val="001C220E"/>
    <w:rsid w:val="001F4CDF"/>
    <w:rsid w:val="00210726"/>
    <w:rsid w:val="00227234"/>
    <w:rsid w:val="00237271"/>
    <w:rsid w:val="0024287D"/>
    <w:rsid w:val="002479BC"/>
    <w:rsid w:val="0025656C"/>
    <w:rsid w:val="0027327A"/>
    <w:rsid w:val="002B05DB"/>
    <w:rsid w:val="002B4EB1"/>
    <w:rsid w:val="002D6FC2"/>
    <w:rsid w:val="00301298"/>
    <w:rsid w:val="00355008"/>
    <w:rsid w:val="00361486"/>
    <w:rsid w:val="00361B03"/>
    <w:rsid w:val="0036662D"/>
    <w:rsid w:val="003A762A"/>
    <w:rsid w:val="003E3199"/>
    <w:rsid w:val="0040610E"/>
    <w:rsid w:val="00411BBA"/>
    <w:rsid w:val="00414DF3"/>
    <w:rsid w:val="00417AC9"/>
    <w:rsid w:val="00442C85"/>
    <w:rsid w:val="00450F3D"/>
    <w:rsid w:val="004516A7"/>
    <w:rsid w:val="0046218A"/>
    <w:rsid w:val="00476DE3"/>
    <w:rsid w:val="00477140"/>
    <w:rsid w:val="00480093"/>
    <w:rsid w:val="004B02EB"/>
    <w:rsid w:val="004B2AA9"/>
    <w:rsid w:val="004B4C99"/>
    <w:rsid w:val="004D6FF0"/>
    <w:rsid w:val="004E2B5B"/>
    <w:rsid w:val="004F193E"/>
    <w:rsid w:val="004F1E29"/>
    <w:rsid w:val="00564F8F"/>
    <w:rsid w:val="005E6FA8"/>
    <w:rsid w:val="005F5E8F"/>
    <w:rsid w:val="00603E78"/>
    <w:rsid w:val="006046F5"/>
    <w:rsid w:val="00604E7D"/>
    <w:rsid w:val="0063333F"/>
    <w:rsid w:val="006561AD"/>
    <w:rsid w:val="00662123"/>
    <w:rsid w:val="00665178"/>
    <w:rsid w:val="00667029"/>
    <w:rsid w:val="00685135"/>
    <w:rsid w:val="006B2ECD"/>
    <w:rsid w:val="006C4E50"/>
    <w:rsid w:val="006D3912"/>
    <w:rsid w:val="006F1C88"/>
    <w:rsid w:val="007109A0"/>
    <w:rsid w:val="00774E1C"/>
    <w:rsid w:val="00790CF2"/>
    <w:rsid w:val="00795A3E"/>
    <w:rsid w:val="007A3696"/>
    <w:rsid w:val="007A63F6"/>
    <w:rsid w:val="007A7D30"/>
    <w:rsid w:val="007C4E51"/>
    <w:rsid w:val="007E45B2"/>
    <w:rsid w:val="007E49B3"/>
    <w:rsid w:val="007E7F88"/>
    <w:rsid w:val="007F3D05"/>
    <w:rsid w:val="00803C2B"/>
    <w:rsid w:val="00820C9C"/>
    <w:rsid w:val="008258BB"/>
    <w:rsid w:val="00837437"/>
    <w:rsid w:val="00864CA9"/>
    <w:rsid w:val="00872671"/>
    <w:rsid w:val="00877DE7"/>
    <w:rsid w:val="00883E3C"/>
    <w:rsid w:val="00893A51"/>
    <w:rsid w:val="00897F8D"/>
    <w:rsid w:val="008A552D"/>
    <w:rsid w:val="008C7623"/>
    <w:rsid w:val="008E2EB4"/>
    <w:rsid w:val="009066E4"/>
    <w:rsid w:val="009234D3"/>
    <w:rsid w:val="00937F29"/>
    <w:rsid w:val="00974088"/>
    <w:rsid w:val="00992E8C"/>
    <w:rsid w:val="009B235B"/>
    <w:rsid w:val="009D7AE4"/>
    <w:rsid w:val="009E56EC"/>
    <w:rsid w:val="009E7341"/>
    <w:rsid w:val="00A161D1"/>
    <w:rsid w:val="00A27815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51AFA"/>
    <w:rsid w:val="00B946C9"/>
    <w:rsid w:val="00BC34F5"/>
    <w:rsid w:val="00BC5911"/>
    <w:rsid w:val="00C21743"/>
    <w:rsid w:val="00C613E9"/>
    <w:rsid w:val="00C8392F"/>
    <w:rsid w:val="00C92012"/>
    <w:rsid w:val="00CC1ED6"/>
    <w:rsid w:val="00CD081D"/>
    <w:rsid w:val="00CD4291"/>
    <w:rsid w:val="00CE430E"/>
    <w:rsid w:val="00CF368B"/>
    <w:rsid w:val="00D04B85"/>
    <w:rsid w:val="00D650CC"/>
    <w:rsid w:val="00D67ED2"/>
    <w:rsid w:val="00D765B8"/>
    <w:rsid w:val="00D80FE6"/>
    <w:rsid w:val="00D91C0E"/>
    <w:rsid w:val="00DC6B72"/>
    <w:rsid w:val="00DE27BD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E6482"/>
    <w:rsid w:val="00EF02AF"/>
    <w:rsid w:val="00F3730F"/>
    <w:rsid w:val="00F40F98"/>
    <w:rsid w:val="00F55C8A"/>
    <w:rsid w:val="00FA6956"/>
    <w:rsid w:val="00FB3B2C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B5B81"/>
  <w15:docId w15:val="{FB286FD3-720C-4C2F-836A-599BE555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417AC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17AC9"/>
    <w:rPr>
      <w:rFonts w:ascii="Arial" w:hAnsi="Arial"/>
      <w:sz w:val="22"/>
      <w:lang w:bidi="ar-SA"/>
    </w:rPr>
  </w:style>
  <w:style w:type="paragraph" w:customStyle="1" w:styleId="ConsPlusTitle">
    <w:name w:val="ConsPlusTitle"/>
    <w:rsid w:val="00417A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Balloon Text"/>
    <w:basedOn w:val="a"/>
    <w:link w:val="ac"/>
    <w:semiHidden/>
    <w:unhideWhenUsed/>
    <w:rsid w:val="00D91C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D91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791E0C1A69F0A10B14C80CB63C037FAAC3A4ADF8885AD4C7ED23817A7C073E82C857966022540B9A9872FE7p2W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A791E0C1A69F0A10B14C80CB63C037FAAA3D4EDE8A85AD4C7ED23817A7C073E82C857966022540B9A9872FE7p2W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************************</dc:creator>
  <cp:lastModifiedBy>Фроленкова_ТВ</cp:lastModifiedBy>
  <cp:revision>9</cp:revision>
  <cp:lastPrinted>2023-10-02T13:47:00Z</cp:lastPrinted>
  <dcterms:created xsi:type="dcterms:W3CDTF">2023-10-02T12:49:00Z</dcterms:created>
  <dcterms:modified xsi:type="dcterms:W3CDTF">2023-10-02T13:47:00Z</dcterms:modified>
</cp:coreProperties>
</file>