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F35" w:rsidRDefault="00CD602B">
      <w:pPr>
        <w:shd w:val="clear" w:color="auto" w:fill="FFFFFF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-245745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F35" w:rsidRDefault="00254F35">
      <w:pPr>
        <w:shd w:val="clear" w:color="auto" w:fill="FFFFFF"/>
        <w:jc w:val="center"/>
      </w:pPr>
    </w:p>
    <w:p w:rsidR="00254F35" w:rsidRDefault="00254F35">
      <w:pPr>
        <w:shd w:val="clear" w:color="auto" w:fill="FFFFFF"/>
        <w:jc w:val="center"/>
      </w:pPr>
    </w:p>
    <w:p w:rsidR="00254F35" w:rsidRDefault="00254F35">
      <w:pPr>
        <w:shd w:val="clear" w:color="auto" w:fill="FFFFFF"/>
        <w:jc w:val="center"/>
      </w:pPr>
    </w:p>
    <w:p w:rsidR="00254F35" w:rsidRDefault="00254F35">
      <w:pPr>
        <w:shd w:val="clear" w:color="auto" w:fill="FFFFFF"/>
        <w:jc w:val="center"/>
      </w:pPr>
    </w:p>
    <w:p w:rsidR="00254F35" w:rsidRDefault="00254F35">
      <w:pPr>
        <w:shd w:val="clear" w:color="auto" w:fill="FFFFFF"/>
        <w:jc w:val="center"/>
      </w:pPr>
    </w:p>
    <w:p w:rsidR="00254F35" w:rsidRDefault="00F421AF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54F35" w:rsidRDefault="001C4EE3">
      <w:pPr>
        <w:pStyle w:val="1"/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ЛЕОНИДОВСКОГО</w:t>
      </w:r>
      <w:r w:rsidR="00F421AF">
        <w:rPr>
          <w:caps/>
          <w:sz w:val="28"/>
          <w:szCs w:val="28"/>
        </w:rPr>
        <w:t xml:space="preserve"> СЕЛЬСКОГО ПОСЕЛЕНИЯ</w:t>
      </w:r>
    </w:p>
    <w:p w:rsidR="00254F35" w:rsidRDefault="001C4EE3">
      <w:pPr>
        <w:pStyle w:val="1"/>
        <w:spacing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ЕЛЬНИНСКОГО</w:t>
      </w:r>
      <w:r w:rsidR="00F421AF">
        <w:rPr>
          <w:caps/>
          <w:sz w:val="28"/>
          <w:szCs w:val="28"/>
        </w:rPr>
        <w:t xml:space="preserve"> РАЙОНА Смоленской области</w:t>
      </w:r>
    </w:p>
    <w:p w:rsidR="00254F35" w:rsidRDefault="00254F35">
      <w:pPr>
        <w:pStyle w:val="3"/>
        <w:jc w:val="center"/>
        <w:rPr>
          <w:b/>
          <w:szCs w:val="28"/>
        </w:rPr>
      </w:pPr>
    </w:p>
    <w:p w:rsidR="00254F35" w:rsidRDefault="00F421AF">
      <w:pPr>
        <w:pStyle w:val="3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54F35" w:rsidRDefault="00254F35">
      <w:pPr>
        <w:jc w:val="both"/>
        <w:rPr>
          <w:b/>
          <w:sz w:val="28"/>
          <w:szCs w:val="28"/>
        </w:rPr>
      </w:pPr>
    </w:p>
    <w:p w:rsidR="00254F35" w:rsidRDefault="00254F35">
      <w:pPr>
        <w:jc w:val="center"/>
        <w:rPr>
          <w:b/>
          <w:sz w:val="28"/>
        </w:rPr>
      </w:pPr>
    </w:p>
    <w:p w:rsidR="00254F35" w:rsidRDefault="001C4EE3">
      <w:pPr>
        <w:rPr>
          <w:sz w:val="28"/>
        </w:rPr>
      </w:pPr>
      <w:r>
        <w:rPr>
          <w:sz w:val="28"/>
        </w:rPr>
        <w:t xml:space="preserve">от </w:t>
      </w:r>
      <w:r w:rsidR="007256FF">
        <w:rPr>
          <w:sz w:val="28"/>
        </w:rPr>
        <w:t xml:space="preserve"> 31.12.</w:t>
      </w:r>
      <w:r>
        <w:rPr>
          <w:sz w:val="28"/>
        </w:rPr>
        <w:t xml:space="preserve"> 2019</w:t>
      </w:r>
      <w:r w:rsidR="00F421AF">
        <w:rPr>
          <w:sz w:val="28"/>
        </w:rPr>
        <w:t xml:space="preserve"> г.     </w:t>
      </w:r>
      <w:r>
        <w:rPr>
          <w:sz w:val="28"/>
        </w:rPr>
        <w:t xml:space="preserve">  </w:t>
      </w:r>
      <w:r w:rsidR="007256FF">
        <w:rPr>
          <w:sz w:val="28"/>
        </w:rPr>
        <w:t xml:space="preserve"> № 96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54F35" w:rsidRDefault="00F421AF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«Оказание консультационной и организационной поддержки субъектам  малого и среднего предпринимательства»</w:t>
      </w:r>
    </w:p>
    <w:p w:rsidR="00254F35" w:rsidRDefault="00254F35">
      <w:pPr>
        <w:ind w:right="5526"/>
        <w:rPr>
          <w:sz w:val="28"/>
          <w:szCs w:val="28"/>
        </w:rPr>
      </w:pPr>
    </w:p>
    <w:p w:rsidR="00254F35" w:rsidRDefault="00F421AF">
      <w:pPr>
        <w:jc w:val="both"/>
        <w:rPr>
          <w:b/>
          <w:szCs w:val="28"/>
        </w:rPr>
      </w:pPr>
      <w:r>
        <w:rPr>
          <w:sz w:val="28"/>
          <w:szCs w:val="28"/>
        </w:rPr>
        <w:tab/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254F35" w:rsidRDefault="00F42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услуг», 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 w:rsidR="00254F35" w:rsidRDefault="00254F35">
      <w:pPr>
        <w:pStyle w:val="ac"/>
        <w:ind w:firstLine="709"/>
        <w:jc w:val="both"/>
        <w:rPr>
          <w:szCs w:val="28"/>
        </w:rPr>
      </w:pPr>
    </w:p>
    <w:p w:rsidR="00254F35" w:rsidRDefault="00F421AF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Административный регламент предоставления муниципальной услуги «Оказание консультационной и организационной поддержки субъектам малого и среднего предпринимательства».</w:t>
      </w:r>
    </w:p>
    <w:p w:rsidR="00254F35" w:rsidRDefault="00F421AF">
      <w:pPr>
        <w:pStyle w:val="ac"/>
        <w:ind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54F35" w:rsidRDefault="00F421AF">
      <w:pPr>
        <w:pStyle w:val="ac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254F35" w:rsidRDefault="00254F35">
      <w:pPr>
        <w:rPr>
          <w:sz w:val="28"/>
          <w:szCs w:val="28"/>
        </w:rPr>
      </w:pPr>
    </w:p>
    <w:p w:rsidR="00254F35" w:rsidRDefault="00254F35">
      <w:pPr>
        <w:rPr>
          <w:sz w:val="28"/>
          <w:szCs w:val="28"/>
        </w:rPr>
      </w:pPr>
    </w:p>
    <w:p w:rsidR="00254F35" w:rsidRDefault="00254F35">
      <w:pPr>
        <w:ind w:right="-55"/>
        <w:jc w:val="right"/>
        <w:rPr>
          <w:sz w:val="28"/>
          <w:szCs w:val="28"/>
        </w:rPr>
      </w:pPr>
    </w:p>
    <w:p w:rsidR="00254F35" w:rsidRDefault="00254F35">
      <w:pPr>
        <w:ind w:right="-55"/>
        <w:jc w:val="right"/>
        <w:rPr>
          <w:sz w:val="28"/>
          <w:szCs w:val="28"/>
        </w:rPr>
      </w:pPr>
    </w:p>
    <w:p w:rsidR="00254F35" w:rsidRDefault="00F421AF">
      <w:pPr>
        <w:ind w:right="-5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F35" w:rsidRDefault="001C4EE3">
      <w:pPr>
        <w:ind w:right="-55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 w:rsidR="00F421AF">
        <w:rPr>
          <w:sz w:val="28"/>
          <w:szCs w:val="28"/>
        </w:rPr>
        <w:t xml:space="preserve"> сельского поселения</w:t>
      </w:r>
    </w:p>
    <w:p w:rsidR="00254F35" w:rsidRDefault="001C4EE3">
      <w:pPr>
        <w:ind w:right="-55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Ельнинского</w:t>
      </w:r>
      <w:proofErr w:type="spellEnd"/>
      <w:r w:rsidR="00F421AF">
        <w:rPr>
          <w:sz w:val="28"/>
          <w:szCs w:val="28"/>
        </w:rPr>
        <w:t xml:space="preserve"> района Смоленской области                                </w:t>
      </w:r>
      <w:r>
        <w:rPr>
          <w:sz w:val="28"/>
          <w:szCs w:val="28"/>
        </w:rPr>
        <w:t>С.М.Малахова</w:t>
      </w: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ind w:right="-55"/>
        <w:rPr>
          <w:sz w:val="28"/>
          <w:szCs w:val="28"/>
        </w:rPr>
      </w:pPr>
    </w:p>
    <w:p w:rsidR="00254F35" w:rsidRDefault="00254F35">
      <w:pPr>
        <w:pStyle w:val="af5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</w:p>
    <w:p w:rsidR="00254F35" w:rsidRDefault="00F421AF">
      <w:pPr>
        <w:pStyle w:val="af5"/>
        <w:spacing w:line="364" w:lineRule="exact"/>
        <w:ind w:right="125"/>
        <w:jc w:val="right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>УТВЕРЖДЕН</w:t>
      </w:r>
    </w:p>
    <w:p w:rsidR="00254F35" w:rsidRDefault="001C4EE3" w:rsidP="001C4EE3">
      <w:pPr>
        <w:pStyle w:val="af5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                          </w:t>
      </w:r>
      <w:r w:rsidR="00F421AF">
        <w:rPr>
          <w:bCs/>
          <w:color w:val="444640"/>
          <w:sz w:val="28"/>
          <w:szCs w:val="28"/>
        </w:rPr>
        <w:t>постановлением Администрации</w:t>
      </w:r>
    </w:p>
    <w:p w:rsidR="00254F35" w:rsidRDefault="00F421AF">
      <w:pPr>
        <w:pStyle w:val="af5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</w:t>
      </w:r>
      <w:r w:rsidR="001C4EE3">
        <w:rPr>
          <w:bCs/>
          <w:color w:val="444640"/>
          <w:sz w:val="28"/>
          <w:szCs w:val="28"/>
        </w:rPr>
        <w:t xml:space="preserve">                               </w:t>
      </w:r>
      <w:proofErr w:type="spellStart"/>
      <w:r w:rsidR="001C4EE3">
        <w:rPr>
          <w:bCs/>
          <w:color w:val="444640"/>
          <w:sz w:val="28"/>
          <w:szCs w:val="28"/>
        </w:rPr>
        <w:t>Леонидовского</w:t>
      </w:r>
      <w:proofErr w:type="spellEnd"/>
      <w:r>
        <w:rPr>
          <w:bCs/>
          <w:color w:val="444640"/>
          <w:sz w:val="28"/>
          <w:szCs w:val="28"/>
        </w:rPr>
        <w:t xml:space="preserve"> сельского</w:t>
      </w:r>
      <w:r w:rsidR="001C4EE3">
        <w:rPr>
          <w:bCs/>
          <w:color w:val="444640"/>
          <w:sz w:val="28"/>
          <w:szCs w:val="28"/>
        </w:rPr>
        <w:t xml:space="preserve"> </w:t>
      </w:r>
      <w:r>
        <w:rPr>
          <w:bCs/>
          <w:color w:val="444640"/>
          <w:sz w:val="28"/>
          <w:szCs w:val="28"/>
        </w:rPr>
        <w:t>поселения</w:t>
      </w:r>
    </w:p>
    <w:p w:rsidR="00254F35" w:rsidRDefault="00F421AF">
      <w:pPr>
        <w:pStyle w:val="af5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         </w:t>
      </w:r>
      <w:proofErr w:type="spellStart"/>
      <w:r w:rsidR="001C4EE3">
        <w:rPr>
          <w:bCs/>
          <w:color w:val="444640"/>
          <w:sz w:val="28"/>
          <w:szCs w:val="28"/>
        </w:rPr>
        <w:t>Ельнинского</w:t>
      </w:r>
      <w:proofErr w:type="spellEnd"/>
      <w:r>
        <w:rPr>
          <w:bCs/>
          <w:color w:val="444640"/>
          <w:sz w:val="28"/>
          <w:szCs w:val="28"/>
        </w:rPr>
        <w:t xml:space="preserve"> района</w:t>
      </w:r>
    </w:p>
    <w:p w:rsidR="00254F35" w:rsidRDefault="00F421AF">
      <w:pPr>
        <w:pStyle w:val="af5"/>
        <w:spacing w:line="364" w:lineRule="exact"/>
        <w:ind w:right="125"/>
        <w:jc w:val="center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        Смоленской области</w:t>
      </w:r>
    </w:p>
    <w:p w:rsidR="00254F35" w:rsidRDefault="00F421AF">
      <w:pPr>
        <w:pStyle w:val="af5"/>
        <w:spacing w:line="364" w:lineRule="exact"/>
        <w:ind w:right="125"/>
        <w:rPr>
          <w:bCs/>
          <w:color w:val="444640"/>
          <w:sz w:val="28"/>
          <w:szCs w:val="28"/>
        </w:rPr>
      </w:pPr>
      <w:r>
        <w:rPr>
          <w:bCs/>
          <w:color w:val="444640"/>
          <w:sz w:val="28"/>
          <w:szCs w:val="28"/>
        </w:rPr>
        <w:t xml:space="preserve">                                                                                   </w:t>
      </w:r>
      <w:r w:rsidR="007256FF">
        <w:rPr>
          <w:bCs/>
          <w:color w:val="444640"/>
          <w:sz w:val="28"/>
          <w:szCs w:val="28"/>
        </w:rPr>
        <w:t>от 31.12.</w:t>
      </w:r>
      <w:r w:rsidR="001C4EE3">
        <w:rPr>
          <w:bCs/>
          <w:color w:val="444640"/>
          <w:sz w:val="28"/>
          <w:szCs w:val="28"/>
        </w:rPr>
        <w:t>2019</w:t>
      </w:r>
      <w:r w:rsidR="007256FF">
        <w:rPr>
          <w:bCs/>
          <w:color w:val="444640"/>
          <w:sz w:val="28"/>
          <w:szCs w:val="28"/>
        </w:rPr>
        <w:t>г. № 96</w:t>
      </w:r>
    </w:p>
    <w:p w:rsidR="00254F35" w:rsidRDefault="00254F35">
      <w:pPr>
        <w:pStyle w:val="af5"/>
        <w:spacing w:line="364" w:lineRule="exact"/>
        <w:ind w:right="125"/>
        <w:jc w:val="right"/>
      </w:pPr>
    </w:p>
    <w:p w:rsidR="00254F35" w:rsidRDefault="00254F35">
      <w:pPr>
        <w:autoSpaceDE w:val="0"/>
        <w:jc w:val="center"/>
        <w:rPr>
          <w:b/>
          <w:sz w:val="28"/>
          <w:szCs w:val="28"/>
        </w:rPr>
      </w:pP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rStyle w:val="a7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«Оказание консультационной </w:t>
      </w: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организационной поддержки субъектам малого и среднего предпринимательства»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54F35" w:rsidRDefault="00254F35">
      <w:pPr>
        <w:autoSpaceDE w:val="0"/>
        <w:ind w:firstLine="72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254F35" w:rsidRDefault="00F421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«Оказание консультационной    и организационной поддержки субъектам малого и среднего предпринимательства»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1C4EE3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1C4EE3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(далее – Администрация) при оказании муниципальной услуги.</w:t>
      </w:r>
      <w:proofErr w:type="gramEnd"/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 Описание заявителей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все категории лиц, отнесенные к субъектам малого и среднего предпринимательства                 в соответствии с действующим законодательством.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254F35" w:rsidRDefault="001C4EE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нахождения:216330</w:t>
      </w:r>
      <w:r w:rsidR="00F421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1AF">
        <w:rPr>
          <w:sz w:val="28"/>
          <w:szCs w:val="28"/>
        </w:rPr>
        <w:t>Смоленская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арапово, ул.Центральная, д.23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68"/>
        <w:gridCol w:w="2700"/>
      </w:tblGrid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16-45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8-30 до 16-30</w:t>
            </w:r>
          </w:p>
        </w:tc>
      </w:tr>
      <w:tr w:rsidR="00254F35">
        <w:tc>
          <w:tcPr>
            <w:tcW w:w="3168" w:type="dxa"/>
          </w:tcPr>
          <w:p w:rsidR="00254F35" w:rsidRDefault="00F421AF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54F35" w:rsidRDefault="001C4EE3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12-30 до 13-3</w:t>
            </w:r>
            <w:r w:rsidR="00F421AF">
              <w:rPr>
                <w:sz w:val="28"/>
                <w:szCs w:val="28"/>
              </w:rPr>
              <w:t>0</w:t>
            </w:r>
          </w:p>
        </w:tc>
      </w:tr>
      <w:tr w:rsidR="00254F35">
        <w:tc>
          <w:tcPr>
            <w:tcW w:w="3168" w:type="dxa"/>
          </w:tcPr>
          <w:p w:rsidR="00254F35" w:rsidRDefault="00254F35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54F35" w:rsidRDefault="00254F35">
            <w:pPr>
              <w:autoSpaceDE w:val="0"/>
              <w:snapToGrid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254F35" w:rsidRDefault="00F421A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254F35" w:rsidRDefault="001C4EE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 8(48146) 2-63-31</w:t>
      </w:r>
      <w:r w:rsidR="00F421AF">
        <w:rPr>
          <w:sz w:val="28"/>
          <w:szCs w:val="28"/>
        </w:rPr>
        <w:t>.</w:t>
      </w:r>
    </w:p>
    <w:p w:rsidR="00254F35" w:rsidRDefault="00F421AF" w:rsidP="001C4EE3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1C4EE3" w:rsidRPr="00B36E9B">
        <w:rPr>
          <w:rStyle w:val="aa"/>
          <w:sz w:val="28"/>
          <w:szCs w:val="28"/>
        </w:rPr>
        <w:t>leonidovo@admin-smolensk.ru</w:t>
      </w:r>
    </w:p>
    <w:p w:rsidR="001C4EE3" w:rsidRDefault="00F421AF" w:rsidP="001C4EE3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Адрес официального сайта Администрации</w:t>
      </w:r>
      <w:r w:rsidR="001C4EE3">
        <w:rPr>
          <w:sz w:val="28"/>
          <w:szCs w:val="28"/>
        </w:rPr>
        <w:t xml:space="preserve"> </w:t>
      </w:r>
      <w:proofErr w:type="spellStart"/>
      <w:r w:rsidR="001C4EE3">
        <w:rPr>
          <w:sz w:val="28"/>
          <w:szCs w:val="28"/>
        </w:rPr>
        <w:t>Леонидовского</w:t>
      </w:r>
      <w:proofErr w:type="spellEnd"/>
      <w:r w:rsidR="001C4EE3">
        <w:rPr>
          <w:sz w:val="28"/>
          <w:szCs w:val="28"/>
        </w:rPr>
        <w:t xml:space="preserve"> сельского поселения </w:t>
      </w:r>
      <w:proofErr w:type="spellStart"/>
      <w:r w:rsidR="001C4EE3">
        <w:rPr>
          <w:sz w:val="28"/>
          <w:szCs w:val="28"/>
        </w:rPr>
        <w:t>Ельнинского</w:t>
      </w:r>
      <w:proofErr w:type="spellEnd"/>
      <w:r w:rsidR="001C4EE3">
        <w:rPr>
          <w:sz w:val="28"/>
          <w:szCs w:val="28"/>
        </w:rPr>
        <w:t xml:space="preserve"> района </w:t>
      </w:r>
      <w:r w:rsidR="001C4EE3" w:rsidRPr="001C4EE3">
        <w:rPr>
          <w:sz w:val="28"/>
          <w:szCs w:val="28"/>
        </w:rPr>
        <w:t xml:space="preserve">Смоленской области  </w:t>
      </w:r>
      <w:r w:rsidRPr="001C4EE3">
        <w:rPr>
          <w:sz w:val="28"/>
          <w:szCs w:val="28"/>
        </w:rPr>
        <w:t>в сети Интернет:</w:t>
      </w:r>
      <w:r w:rsidRPr="00B36E9B">
        <w:rPr>
          <w:sz w:val="24"/>
          <w:szCs w:val="24"/>
        </w:rPr>
        <w:t xml:space="preserve"> </w:t>
      </w:r>
      <w:r w:rsidR="001C4EE3" w:rsidRPr="00B36E9B">
        <w:rPr>
          <w:sz w:val="24"/>
          <w:szCs w:val="24"/>
        </w:rPr>
        <w:t> </w:t>
      </w:r>
      <w:hyperlink r:id="rId6" w:history="1">
        <w:r w:rsidR="001C4EE3" w:rsidRPr="00B36E9B">
          <w:rPr>
            <w:rStyle w:val="a8"/>
            <w:b/>
            <w:bCs/>
            <w:color w:val="auto"/>
            <w:sz w:val="24"/>
            <w:szCs w:val="24"/>
          </w:rPr>
          <w:t>http://leonidovo-speln.admin-smolensk.ru</w:t>
        </w:r>
      </w:hyperlink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При консультировании заявителей лично либо по телефону предоставляется следующая информация: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 режиме работы Администрации;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 сроках предоставления муниципальной услуги;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основаниях отказа в предоставлении муниципальной услуги;</w:t>
      </w:r>
    </w:p>
    <w:p w:rsidR="00254F35" w:rsidRDefault="00F4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об основаниях отказа в приеме документов, необходимых для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слуги. </w:t>
      </w:r>
    </w:p>
    <w:p w:rsidR="00254F35" w:rsidRDefault="00F421A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 Время консультирования составляет 10-15 минут.</w:t>
      </w:r>
    </w:p>
    <w:p w:rsidR="00254F35" w:rsidRDefault="00F421AF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 Требования к форме и характеру взаимодействия специалистов Отдела с заявителями:</w:t>
      </w:r>
    </w:p>
    <w:p w:rsidR="00254F35" w:rsidRDefault="00F421A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специалист Отдела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4F35" w:rsidRDefault="00F421A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gramStart"/>
      <w:r>
        <w:rPr>
          <w:sz w:val="28"/>
          <w:szCs w:val="28"/>
        </w:rPr>
        <w:t>завершении</w:t>
      </w:r>
      <w:proofErr w:type="gramEnd"/>
      <w:r>
        <w:rPr>
          <w:sz w:val="28"/>
          <w:szCs w:val="28"/>
        </w:rPr>
        <w:t xml:space="preserve"> консультации специалист Отдела должен кратко подвести итог разговора и перечислить действия, которые следует предпринять заявителю;</w:t>
      </w:r>
    </w:p>
    <w:p w:rsidR="00254F35" w:rsidRDefault="00F421AF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254F35" w:rsidRDefault="00F421AF" w:rsidP="001C4EE3">
      <w:pPr>
        <w:autoSpaceDE w:val="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254F35" w:rsidRDefault="00F421AF">
      <w:pPr>
        <w:autoSpaceDE w:val="0"/>
        <w:ind w:firstLine="6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4F35" w:rsidRDefault="00F421A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254F35" w:rsidRDefault="00254F35">
      <w:pPr>
        <w:autoSpaceDE w:val="0"/>
        <w:ind w:firstLine="540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«Оказание консультационной    и организационной поддержки субъектам малого и среднего предпринимательства»  </w:t>
      </w:r>
    </w:p>
    <w:p w:rsidR="00254F35" w:rsidRDefault="00F421AF">
      <w:pPr>
        <w:autoSpaceDE w:val="0"/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t xml:space="preserve">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органа предоставляющего муниципальную услугу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 </w:t>
      </w:r>
      <w:proofErr w:type="spellStart"/>
      <w:r w:rsidR="001C4EE3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</w:t>
      </w:r>
      <w:r w:rsidR="00CD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1C4EE3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54F35" w:rsidRDefault="00F421AF">
      <w:pPr>
        <w:pStyle w:val="ae"/>
        <w:ind w:firstLine="720"/>
      </w:pPr>
      <w: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</w:p>
    <w:p w:rsidR="00254F35" w:rsidRDefault="001C4EE3">
      <w:pPr>
        <w:pStyle w:val="ae"/>
        <w:ind w:firstLine="0"/>
        <w:rPr>
          <w:sz w:val="20"/>
        </w:rPr>
      </w:pPr>
      <w:proofErr w:type="spellStart"/>
      <w:r>
        <w:t>Ельнинского</w:t>
      </w:r>
      <w:proofErr w:type="spellEnd"/>
      <w:r w:rsidR="00F421AF">
        <w:t xml:space="preserve"> районного Совета депутатов.</w:t>
      </w:r>
      <w:r w:rsidR="00F421AF">
        <w:rPr>
          <w:sz w:val="20"/>
        </w:rPr>
        <w:t xml:space="preserve"> </w:t>
      </w:r>
    </w:p>
    <w:p w:rsidR="00254F35" w:rsidRDefault="00F421AF">
      <w:pPr>
        <w:pStyle w:val="ae"/>
        <w:ind w:firstLine="0"/>
        <w:rPr>
          <w:color w:val="FF0000"/>
        </w:rPr>
      </w:pPr>
      <w:r>
        <w:t xml:space="preserve"> </w:t>
      </w:r>
      <w:r>
        <w:rPr>
          <w:color w:val="FF0000"/>
        </w:rPr>
        <w:t xml:space="preserve">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254F35" w:rsidRDefault="00F421AF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муниципальной политики в области развития малого и среднего предпринимательства;</w:t>
      </w:r>
    </w:p>
    <w:p w:rsidR="00254F35" w:rsidRDefault="00F421AF">
      <w:pPr>
        <w:tabs>
          <w:tab w:val="left" w:pos="9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муниципальных целевых программ развития малого и среднего предпринимательства;</w:t>
      </w:r>
    </w:p>
    <w:p w:rsidR="00254F35" w:rsidRDefault="00F421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субъектов малого и среднего предпринимательства  - устная консультация старшего менеджера  Администрации;</w:t>
      </w:r>
    </w:p>
    <w:p w:rsidR="00254F35" w:rsidRDefault="00F421A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письменном обращении субъектов малого и среднего  предпринимательства - письменный ответ по существу вопроса, изложенного                   в обращении.</w:t>
      </w:r>
    </w:p>
    <w:p w:rsidR="00254F35" w:rsidRDefault="00F421AF">
      <w:pPr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color w:val="000000"/>
          <w:sz w:val="28"/>
          <w:szCs w:val="28"/>
        </w:rPr>
        <w:t>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254F35" w:rsidRDefault="00F42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54F35" w:rsidRDefault="00F421AF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rStyle w:val="a7"/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  <w:r>
        <w:rPr>
          <w:rStyle w:val="a7"/>
          <w:sz w:val="28"/>
          <w:szCs w:val="28"/>
        </w:rPr>
        <w:t xml:space="preserve"> 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срок не позднее 30 рабочих дней с момента обращения заявителя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2.5. Правовые основания предоставления муниципальной услуги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 от 24.07.2007 года № 209-ФЗ «О развитии малого и среднего предпринимательства в Российской Федерации»;</w:t>
      </w:r>
    </w:p>
    <w:p w:rsidR="00254F35" w:rsidRDefault="00F421A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  <w:proofErr w:type="spellStart"/>
      <w:r w:rsidR="001C4EE3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1C4EE3">
        <w:rPr>
          <w:sz w:val="28"/>
          <w:szCs w:val="28"/>
        </w:rPr>
        <w:t>Ельнинского</w:t>
      </w:r>
      <w:proofErr w:type="spellEnd"/>
      <w:r w:rsidR="00CD602B">
        <w:rPr>
          <w:sz w:val="28"/>
          <w:szCs w:val="28"/>
        </w:rPr>
        <w:t xml:space="preserve"> района Смоленской области от 24.10.2019 года № 77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 xml:space="preserve">муниципальной программы «Развитие субъектов малого и </w:t>
      </w:r>
      <w:r w:rsidR="00CD602B">
        <w:rPr>
          <w:sz w:val="28"/>
          <w:szCs w:val="28"/>
        </w:rPr>
        <w:t xml:space="preserve">среднего предпринимательства в </w:t>
      </w:r>
      <w:proofErr w:type="spellStart"/>
      <w:r w:rsidR="00CD602B">
        <w:rPr>
          <w:sz w:val="28"/>
          <w:szCs w:val="28"/>
        </w:rPr>
        <w:t>Леонидовском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 w:rsidR="001C4EE3"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CD602B">
        <w:rPr>
          <w:sz w:val="28"/>
          <w:szCs w:val="28"/>
        </w:rPr>
        <w:t xml:space="preserve"> на 2020-2022</w:t>
      </w:r>
      <w:r>
        <w:rPr>
          <w:sz w:val="28"/>
          <w:szCs w:val="28"/>
        </w:rPr>
        <w:t xml:space="preserve"> годы"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F42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2.6. Исчерпывающий перечень документов, необходимых в соответствии </w:t>
      </w:r>
    </w:p>
    <w:p w:rsidR="00254F35" w:rsidRDefault="00F42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законодательными или иными нормативными правовыми актами </w:t>
      </w:r>
    </w:p>
    <w:p w:rsidR="00254F35" w:rsidRDefault="00F42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муниципальной услуги, подлежащих </w:t>
      </w:r>
    </w:p>
    <w:p w:rsidR="00254F35" w:rsidRDefault="00F421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представлению заявителем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F421AF">
      <w:pPr>
        <w:pStyle w:val="af6"/>
        <w:spacing w:line="240" w:lineRule="auto"/>
        <w:ind w:firstLine="709"/>
      </w:pPr>
      <w:r>
        <w:t>2.6.1. В перечень документов, необходимых для предоставления муниципальной услуги в письменном виде, подлежащих представлению заявителем, входят:</w:t>
      </w:r>
    </w:p>
    <w:p w:rsidR="00254F35" w:rsidRDefault="00F42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54F35" w:rsidRDefault="00F421AF">
      <w:pPr>
        <w:pStyle w:val="af6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254F35" w:rsidRDefault="00F421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54F35" w:rsidRDefault="00254F3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54F35" w:rsidRDefault="00F421AF">
      <w:pPr>
        <w:pStyle w:val="ae"/>
        <w:ind w:firstLine="709"/>
        <w:jc w:val="center"/>
        <w:rPr>
          <w:bCs/>
        </w:rPr>
      </w:pPr>
      <w:r>
        <w:rPr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54F35" w:rsidRDefault="00254F35">
      <w:pPr>
        <w:pStyle w:val="af6"/>
        <w:spacing w:line="240" w:lineRule="auto"/>
        <w:ind w:firstLine="709"/>
      </w:pPr>
    </w:p>
    <w:p w:rsidR="00254F35" w:rsidRDefault="00F421AF">
      <w:pPr>
        <w:pStyle w:val="af6"/>
        <w:spacing w:line="240" w:lineRule="auto"/>
        <w:ind w:firstLine="709"/>
      </w:pPr>
      <w:r>
        <w:t xml:space="preserve">2.7.1. 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>
        <w:lastRenderedPageBreak/>
        <w:t xml:space="preserve">самоуправления и иных организаций и которые заявитель вправе представить по собственной инициативе, не имеется. </w:t>
      </w:r>
    </w:p>
    <w:p w:rsidR="00254F35" w:rsidRDefault="00254F3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54F35" w:rsidRDefault="00F421AF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54F35" w:rsidRDefault="00254F35">
      <w:pPr>
        <w:autoSpaceDE w:val="0"/>
        <w:ind w:firstLine="54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 не соответствует требованиям, установленным пунктом 2.6.3. настоящего Административного регламента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Из содержания его заявления невозможно установить, какая именно информация им запрашивается.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Предоставление заявителем документов, содержащих ошибки или противоречивые сведения.</w: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отказа </w:t>
      </w:r>
    </w:p>
    <w:p w:rsidR="00254F35" w:rsidRDefault="00F421AF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254F35" w:rsidRDefault="00254F35">
      <w:pPr>
        <w:autoSpaceDE w:val="0"/>
        <w:ind w:firstLine="709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Запрашиваемая информация относится к информации ограниченного доступа.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Обращение заявителя по вопросам, не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 компетенции отдела;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2.9.3. Письменное обращение, в котором отсутствует фамилия направившего обращение, его почтовый адрес, по которому должен быть направлен ответ;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2.9.4. Обращение субъекта малого и среднего предпринимательства,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54F35" w:rsidRDefault="00F421A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2.9.5. Текст письменного обращения не поддается прочтению.</w:t>
      </w:r>
    </w:p>
    <w:p w:rsidR="00254F35" w:rsidRDefault="00254F35">
      <w:pPr>
        <w:autoSpaceDE w:val="0"/>
        <w:ind w:firstLine="709"/>
        <w:jc w:val="both"/>
        <w:rPr>
          <w:sz w:val="28"/>
          <w:szCs w:val="28"/>
        </w:rPr>
      </w:pPr>
    </w:p>
    <w:p w:rsidR="00254F35" w:rsidRDefault="00F421AF">
      <w:pPr>
        <w:pStyle w:val="ae"/>
        <w:jc w:val="center"/>
        <w:rPr>
          <w:bCs/>
        </w:rPr>
      </w:pPr>
      <w:r>
        <w:t xml:space="preserve">2.10. Перечень услуг, необходимых </w:t>
      </w:r>
      <w:r>
        <w:rPr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4F35" w:rsidRDefault="00254F35">
      <w:pPr>
        <w:autoSpaceDE w:val="0"/>
        <w:ind w:firstLine="54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предоставления муниципальной услуги не требуется получения иных услуг.</w:t>
      </w:r>
    </w:p>
    <w:p w:rsidR="00254F35" w:rsidRDefault="00254F35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>
        <w:rPr>
          <w:bCs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54F35" w:rsidRDefault="00254F35">
      <w:pPr>
        <w:autoSpaceDE w:val="0"/>
        <w:ind w:firstLine="54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254F35" w:rsidRDefault="00254F35">
      <w:pPr>
        <w:autoSpaceDE w:val="0"/>
        <w:ind w:firstLine="720"/>
        <w:jc w:val="both"/>
        <w:rPr>
          <w:i/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2.12. Максимальный срок ожидания в очереди при подаче запроса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муниципальной услуги</w:t>
      </w:r>
    </w:p>
    <w:p w:rsidR="00254F35" w:rsidRDefault="00254F35">
      <w:pPr>
        <w:autoSpaceDE w:val="0"/>
        <w:ind w:firstLine="720"/>
        <w:jc w:val="both"/>
        <w:rPr>
          <w:i/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документов на получение муниципальной услуги - 20 минут.</w:t>
      </w:r>
    </w:p>
    <w:p w:rsidR="00254F35" w:rsidRDefault="00F421AF">
      <w:pPr>
        <w:tabs>
          <w:tab w:val="left" w:pos="12"/>
          <w:tab w:val="left" w:pos="101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254F35" w:rsidRDefault="00F421AF">
      <w:pPr>
        <w:tabs>
          <w:tab w:val="left" w:pos="12"/>
          <w:tab w:val="left" w:pos="1019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 для  приема, в который следует обратиться. 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</w:t>
      </w:r>
      <w:proofErr w:type="gramStart"/>
      <w:r>
        <w:rPr>
          <w:iCs/>
          <w:sz w:val="28"/>
          <w:szCs w:val="28"/>
        </w:rPr>
        <w:t xml:space="preserve">  .</w:t>
      </w:r>
      <w:proofErr w:type="gramEnd"/>
      <w:r>
        <w:rPr>
          <w:iCs/>
          <w:sz w:val="28"/>
          <w:szCs w:val="28"/>
        </w:rPr>
        <w:t xml:space="preserve"> 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- 15 минут.</w:t>
      </w:r>
    </w:p>
    <w:p w:rsidR="00254F35" w:rsidRDefault="00254F35">
      <w:pPr>
        <w:autoSpaceDE w:val="0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услуги, услуги организации,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участвующей в предоставлении муниципальной услуги,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том числе в электронной форме 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 10 минут.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перечнем документов, необходимых для предоставления каждой муниципальной услуги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 Прием граждан осуществляется в специально выделенных для предоставления муниципальных услуг помещениях.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входа в   помещение размещается табличка с наименованием помещения.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2.14.2. В помещениях для ожидания заявителям отводятся места, оборудованные стульями, кресельными секциями. В местах ожидания имеются   доступные места общего пользования (туалет).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информирования, предназначенные для ознакомления заявителей с информационными материалами, оборудуются: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54F35" w:rsidRDefault="00F421AF">
      <w:pPr>
        <w:autoSpaceDE w:val="0"/>
        <w:ind w:firstLine="72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2.14.5. Для обслуживания людей с ограниченными возможностями помещения оборудуются пандусами и перилами.</w:t>
      </w:r>
      <w:r>
        <w:rPr>
          <w:rStyle w:val="a7"/>
          <w:sz w:val="28"/>
          <w:szCs w:val="28"/>
        </w:rPr>
        <w:t xml:space="preserve"> </w:t>
      </w:r>
    </w:p>
    <w:p w:rsidR="00254F35" w:rsidRDefault="00254F35">
      <w:pPr>
        <w:autoSpaceDE w:val="0"/>
        <w:ind w:firstLine="720"/>
        <w:jc w:val="center"/>
        <w:rPr>
          <w:sz w:val="28"/>
          <w:szCs w:val="28"/>
        </w:rPr>
      </w:pPr>
    </w:p>
    <w:p w:rsidR="00254F35" w:rsidRDefault="00254F35">
      <w:pPr>
        <w:autoSpaceDE w:val="0"/>
        <w:ind w:firstLine="720"/>
        <w:jc w:val="center"/>
        <w:rPr>
          <w:b/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муниципальных услуг</w:t>
      </w:r>
    </w:p>
    <w:p w:rsidR="00254F35" w:rsidRDefault="00254F35">
      <w:pPr>
        <w:autoSpaceDE w:val="0"/>
        <w:ind w:firstLine="720"/>
        <w:jc w:val="center"/>
        <w:rPr>
          <w:b/>
          <w:sz w:val="28"/>
          <w:szCs w:val="28"/>
        </w:rPr>
      </w:pP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возможность получения информации о ходе предоставления муниципальной услуги.</w:t>
      </w:r>
    </w:p>
    <w:p w:rsidR="00254F35" w:rsidRDefault="00254F35">
      <w:pPr>
        <w:autoSpaceDE w:val="0"/>
        <w:ind w:firstLine="717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2.16. Особенности  предоставления муниципальных услуг </w:t>
      </w:r>
    </w:p>
    <w:p w:rsidR="00254F35" w:rsidRDefault="00F421AF">
      <w:pPr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254F35" w:rsidRDefault="00254F35">
      <w:pPr>
        <w:autoSpaceDE w:val="0"/>
        <w:ind w:firstLine="720"/>
        <w:jc w:val="center"/>
        <w:rPr>
          <w:b/>
          <w:sz w:val="28"/>
          <w:szCs w:val="28"/>
        </w:rPr>
      </w:pPr>
    </w:p>
    <w:p w:rsidR="00254F35" w:rsidRDefault="00F421A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54F35" w:rsidRDefault="00F421AF">
      <w:pPr>
        <w:autoSpaceDE w:val="0"/>
        <w:ind w:firstLine="54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>
        <w:rPr>
          <w:rStyle w:val="a7"/>
          <w:sz w:val="28"/>
          <w:szCs w:val="28"/>
        </w:rPr>
        <w:t xml:space="preserve"> 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540"/>
        <w:jc w:val="center"/>
        <w:rPr>
          <w:rStyle w:val="a7"/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Style w:val="a7"/>
          <w:sz w:val="28"/>
          <w:szCs w:val="28"/>
        </w:rPr>
        <w:t xml:space="preserve"> </w:t>
      </w:r>
    </w:p>
    <w:p w:rsidR="00254F35" w:rsidRDefault="00254F35">
      <w:pPr>
        <w:autoSpaceDE w:val="0"/>
        <w:ind w:firstLine="54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Блок-схема </w:t>
      </w:r>
      <w:proofErr w:type="gramStart"/>
      <w:r>
        <w:rPr>
          <w:sz w:val="28"/>
          <w:szCs w:val="28"/>
        </w:rPr>
        <w:t>административных процедур, выполняемых при предоставлении муниципальной услуги приведена</w:t>
      </w:r>
      <w:proofErr w:type="gramEnd"/>
      <w:r>
        <w:rPr>
          <w:sz w:val="28"/>
          <w:szCs w:val="28"/>
        </w:rPr>
        <w:t xml:space="preserve"> в приложении.</w:t>
      </w:r>
    </w:p>
    <w:p w:rsidR="00254F35" w:rsidRDefault="00F421A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обращение субъекта малого и среднего предпринимательства по предоставлению муниципальной услуги (устное, письменное);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принадлежности вопроса к сфере муниципальной поддержки и развития малого и среднего предпринимательства;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регистрация обращения;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муниципальной услуги или отказ.</w:t>
      </w:r>
    </w:p>
    <w:p w:rsidR="00254F35" w:rsidRDefault="00F421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последовательности действий при устном обращении субъекта малого и среднего предпринимательства по предоставлению муниципальной услуги:</w:t>
      </w:r>
    </w:p>
    <w:p w:rsidR="00254F35" w:rsidRDefault="00F421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основанием для предоставления муниципальной услуги служит устное обращение   лично к специалисту отдела; 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 предлагает   представиться, изложить суть обращения для определения принадлежности вопроса к области поддержки и развития малого предпринимательства;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специалист принимает все необходимые меры для оказания консультационной и информационной поддержки субъекту малого и среднего предпринимательства и ответа на заданный вопрос;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знакомит   с перечнем нормативных правовых актов, действующих в сфере поддержки и развития малого предпринимательства в Российской Федерации и Смоленской области;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знакомит   с условиями и порядком предоставления муниципальной услуги по основным направлениям муниципальной целевой программы «Развитие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(далее – Программа);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выдает справочные и методические пособия по вопросам поддержки и развития малого и среднего предпринимательства в рамках Программы.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устного обращения   лично к специалисту отдела или по телефону по вопросам, не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 компетенции отдела, специалист вправе отказать в предоставлении муниципальной услуги и дать разъяснение  субъекту малого и среднего предпринимательства, куда и в каком порядке ему следует обратиться.</w:t>
      </w:r>
      <w:r>
        <w:rPr>
          <w:sz w:val="28"/>
          <w:szCs w:val="28"/>
        </w:rPr>
        <w:br/>
        <w:t>Последовательность административных действий при письменном обращении субъекта малого и среднего предпринимательства для предоставления муниципальной услуги: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основанием для предоставления муниципальной услуги служит письменное обращение, поступившее в Администрацию муниципального образования по почте,    по электронной почте   или доставленное представителем субъекта малого и среднего предпринимательства непосредственно                                       в Администрацию.</w:t>
      </w:r>
    </w:p>
    <w:p w:rsidR="00254F35" w:rsidRDefault="00F421A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обращении в обязательном порядке должно быть указано наименование органа, в который направлено обращение для предоставления муниципальной услуги, либо фамилия, имя, отчество соответствующего должностного лица, либо должность соответствующего лица, а также информация о субъекте малого и среднего предпринимательства: наименование малого предприятия (фамилия, имя, отчество индивидуального предпринимателя), почтовый адрес, по которому должен быть направлен ответ, подпись заявителя и дата.</w:t>
      </w:r>
      <w:proofErr w:type="gramEnd"/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поступившее обращение специалист, ответственный за делопроизводство, регистрирует путем внесения информации в книге с присвоением входящего регистрационного номера и указанием даты регистрации обращения.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втором экземпляре обращения, доставленного лично (представителем) субъектом малого и среднего предпринимательства, специалист, ответственный за </w:t>
      </w:r>
      <w:r>
        <w:rPr>
          <w:sz w:val="28"/>
          <w:szCs w:val="28"/>
        </w:rPr>
        <w:lastRenderedPageBreak/>
        <w:t>делопроизводство, проставляет отметку о принятии обращения, с указанием фамилии, инициалов, должности специалиста и даты приема.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специалист, ответственный за делопроизводство, в день регистрации обращения передает его на рассмотрение начальнику отдела, для предоставления муниципальной услуги и подготовки ответа.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обращение с резолюцией начальника отдела «для исполнения и подготовки ответа» служит специалисту основанием для предоставления муниципальной услуги.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специалист, получивший обращение на исполнение: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содержание;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подготовке ответа использует информационные ресурсы, нормативные правовые акты и другие методические материалы;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если поставленные   вопросы не могут быть решены непосредственно специалистом отдела, то привлекаются специалисты других отделов Администрации, в компетенцию которого входит рассматриваемое обращение;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аргументированный ответ в простой, четкой и понятной форме с указанием фамилии, имени, отчества и номера телефона исполнителя;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чем за три дня, до истечения установленного срока исполнения, передает начальнику отдела подготовленный ответ, а далее в установленном порядке направляет </w:t>
      </w:r>
      <w:r w:rsidR="00CD602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CD602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="001C4EE3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на подпись; 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день подписания ответа направляет его на регистрацию (исходящий номер, дата);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следующего рабочего дня направляет ответ по почте </w:t>
      </w:r>
      <w:r>
        <w:rPr>
          <w:sz w:val="28"/>
          <w:szCs w:val="28"/>
        </w:rPr>
        <w:br/>
        <w:t>(на электронный адрес) или вручает лично (представителю)  субъекту малого и среднего предпринимательства;</w:t>
      </w:r>
    </w:p>
    <w:p w:rsidR="00254F35" w:rsidRDefault="00F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подшивает в папку второй экземпляр ответа.</w:t>
      </w:r>
    </w:p>
    <w:p w:rsidR="00254F35" w:rsidRDefault="00254F35">
      <w:pPr>
        <w:autoSpaceDE w:val="0"/>
        <w:ind w:firstLine="708"/>
        <w:jc w:val="both"/>
        <w:rPr>
          <w:b/>
          <w:sz w:val="28"/>
          <w:szCs w:val="28"/>
        </w:rPr>
      </w:pP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настоящего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Административного регламента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</w:t>
      </w:r>
    </w:p>
    <w:p w:rsidR="00254F35" w:rsidRDefault="00254F35">
      <w:pPr>
        <w:autoSpaceDE w:val="0"/>
        <w:jc w:val="center"/>
        <w:rPr>
          <w:bCs/>
          <w:sz w:val="28"/>
          <w:szCs w:val="28"/>
        </w:rPr>
      </w:pP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предоставлению муниципальной услуги, а также принятием решений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ответственными лицами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Глава</w:t>
      </w:r>
      <w:r w:rsidR="00CD602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Текущий контроль осуществляется путем проведения Главой </w:t>
      </w:r>
      <w:r w:rsidR="00CD602B">
        <w:rPr>
          <w:sz w:val="28"/>
          <w:szCs w:val="28"/>
        </w:rPr>
        <w:t xml:space="preserve">муниципального образования </w:t>
      </w:r>
      <w:proofErr w:type="spellStart"/>
      <w:r w:rsidR="00CD602B">
        <w:rPr>
          <w:sz w:val="28"/>
          <w:szCs w:val="28"/>
        </w:rPr>
        <w:t>Леонидовского</w:t>
      </w:r>
      <w:proofErr w:type="spellEnd"/>
      <w:r w:rsidR="00CD60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54F35" w:rsidRDefault="00254F35">
      <w:pPr>
        <w:autoSpaceDE w:val="0"/>
        <w:ind w:firstLine="540"/>
        <w:jc w:val="both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Cs/>
          <w:sz w:val="28"/>
          <w:szCs w:val="28"/>
        </w:rPr>
        <w:t>плановых</w:t>
      </w:r>
      <w:proofErr w:type="gramEnd"/>
      <w:r>
        <w:rPr>
          <w:bCs/>
          <w:sz w:val="28"/>
          <w:szCs w:val="28"/>
        </w:rPr>
        <w:t xml:space="preserve"> и внеплановых 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</w:t>
      </w:r>
      <w:r w:rsidR="00CD602B">
        <w:rPr>
          <w:sz w:val="28"/>
          <w:szCs w:val="28"/>
        </w:rPr>
        <w:t xml:space="preserve">нным Главой муниципального образования </w:t>
      </w:r>
      <w:proofErr w:type="spellStart"/>
      <w:r w:rsidR="00CD602B">
        <w:rPr>
          <w:sz w:val="28"/>
          <w:szCs w:val="28"/>
        </w:rPr>
        <w:t>Леонидовского</w:t>
      </w:r>
      <w:proofErr w:type="spellEnd"/>
      <w:r w:rsidR="00CD60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54F35" w:rsidRDefault="00254F35">
      <w:pPr>
        <w:autoSpaceDE w:val="0"/>
        <w:ind w:firstLine="540"/>
        <w:jc w:val="both"/>
        <w:rPr>
          <w:sz w:val="28"/>
          <w:szCs w:val="28"/>
        </w:rPr>
      </w:pP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4.3. Ответственность должностных лиц, муниципальных служащих</w:t>
      </w:r>
    </w:p>
    <w:p w:rsidR="00254F35" w:rsidRDefault="00F421AF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54F35" w:rsidRDefault="00254F35">
      <w:pPr>
        <w:autoSpaceDE w:val="0"/>
        <w:jc w:val="center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 Администрации закрепляется в их должностных инструкциях.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54F35" w:rsidRDefault="00254F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35" w:rsidRDefault="00F421AF">
      <w:pPr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54F35" w:rsidRDefault="00F42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254F35" w:rsidRPr="00CD602B" w:rsidRDefault="00F421AF" w:rsidP="00CD602B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2) на Интернет-сайте Администрации </w:t>
      </w:r>
      <w:proofErr w:type="spellStart"/>
      <w:r w:rsidR="00CD602B" w:rsidRPr="00CD602B">
        <w:rPr>
          <w:color w:val="000000"/>
          <w:sz w:val="28"/>
          <w:szCs w:val="28"/>
        </w:rPr>
        <w:t>Леонидовского</w:t>
      </w:r>
      <w:proofErr w:type="spellEnd"/>
      <w:r w:rsidR="00CD602B" w:rsidRPr="00CD602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D602B" w:rsidRPr="00CD602B">
        <w:rPr>
          <w:color w:val="000000"/>
          <w:sz w:val="28"/>
          <w:szCs w:val="28"/>
        </w:rPr>
        <w:t>Ельнинского</w:t>
      </w:r>
      <w:proofErr w:type="spellEnd"/>
      <w:r w:rsidR="00CD602B" w:rsidRPr="00CD602B">
        <w:rPr>
          <w:color w:val="000000"/>
          <w:sz w:val="28"/>
          <w:szCs w:val="28"/>
        </w:rPr>
        <w:t xml:space="preserve"> района Смоленской области  </w:t>
      </w:r>
      <w:hyperlink r:id="rId7" w:history="1">
        <w:r w:rsidR="00B36E9B" w:rsidRPr="00B36E9B">
          <w:rPr>
            <w:rStyle w:val="a8"/>
            <w:b/>
            <w:bCs/>
            <w:color w:val="auto"/>
            <w:sz w:val="24"/>
            <w:szCs w:val="24"/>
          </w:rPr>
          <w:t>http://leonidovo-speln.admin-smolensk.ru</w:t>
        </w:r>
      </w:hyperlink>
      <w:r w:rsidR="00CD602B">
        <w:rPr>
          <w:rStyle w:val="aa"/>
          <w:rFonts w:ascii="Tahoma" w:hAnsi="Tahoma" w:cs="Tahoma"/>
          <w:sz w:val="18"/>
          <w:szCs w:val="18"/>
        </w:rPr>
        <w:t>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отдел экономики и комплексного развития,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</w:t>
      </w:r>
      <w:r>
        <w:rPr>
          <w:sz w:val="28"/>
          <w:szCs w:val="28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54F35" w:rsidRDefault="00F421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отказывает в удовлетворении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4F35" w:rsidRDefault="00F421A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54F35" w:rsidRDefault="00254F35">
      <w:pPr>
        <w:autoSpaceDE w:val="0"/>
        <w:ind w:firstLine="720"/>
        <w:jc w:val="both"/>
        <w:rPr>
          <w:sz w:val="28"/>
          <w:szCs w:val="28"/>
        </w:rPr>
      </w:pPr>
    </w:p>
    <w:p w:rsidR="00254F35" w:rsidRDefault="00F421AF">
      <w:pPr>
        <w:pageBreakBefore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54F35" w:rsidRDefault="00F421AF">
      <w:pPr>
        <w:autoSpaceDE w:val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«Оказание консультационной    и организационной поддержки субъектам малого и среднего предпринимательства»</w:t>
      </w:r>
    </w:p>
    <w:p w:rsidR="00254F35" w:rsidRDefault="00F421AF">
      <w:pPr>
        <w:autoSpaceDE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/>
      </w:tblPr>
      <w:tblGrid>
        <w:gridCol w:w="5495"/>
        <w:gridCol w:w="3969"/>
      </w:tblGrid>
      <w:tr w:rsidR="00254F35">
        <w:tc>
          <w:tcPr>
            <w:tcW w:w="5495" w:type="dxa"/>
          </w:tcPr>
          <w:p w:rsidR="00254F35" w:rsidRDefault="00254F35">
            <w:pPr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54F35" w:rsidRDefault="00254F35">
            <w:pPr>
              <w:snapToGrid w:val="0"/>
              <w:ind w:firstLine="25"/>
              <w:jc w:val="center"/>
              <w:rPr>
                <w:sz w:val="28"/>
                <w:szCs w:val="28"/>
              </w:rPr>
            </w:pPr>
          </w:p>
        </w:tc>
      </w:tr>
    </w:tbl>
    <w:p w:rsidR="00254F35" w:rsidRDefault="00254F35">
      <w:pPr>
        <w:ind w:firstLine="720"/>
        <w:jc w:val="both"/>
      </w:pPr>
    </w:p>
    <w:p w:rsidR="00254F35" w:rsidRDefault="00F421A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254F35" w:rsidRDefault="00F421A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алгоритма  прохождения 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 </w:t>
      </w:r>
    </w:p>
    <w:p w:rsidR="00254F35" w:rsidRDefault="00F421A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процедур  при  предоставлении  муниципальной  услуги</w:t>
      </w:r>
    </w:p>
    <w:p w:rsidR="00254F35" w:rsidRDefault="00254F35">
      <w:pPr>
        <w:ind w:firstLine="720"/>
        <w:jc w:val="center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5.55pt;width:270.1pt;height:45.1pt;z-index:251651072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запроса (заявления) – не более 1 дня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 id="_x0000_s1035" type="#_x0000_t202" style="position:absolute;left:0;text-align:left;margin-left:270pt;margin-top:252.3pt;width:38.2pt;height:14.15pt;z-index:251660288;mso-wrap-distance-left:9.05pt;mso-wrap-distance-right:9.05pt" stroked="f">
            <v:fill opacity="0" color2="black"/>
            <v:textbox inset="0,0,0,0">
              <w:txbxContent>
                <w:p w:rsidR="00254F35" w:rsidRDefault="00CD60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1809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21AF">
        <w:rPr>
          <w:sz w:val="28"/>
          <w:szCs w:val="28"/>
        </w:rPr>
        <w:t>Прием</w:t>
      </w: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line id="_x0000_s1031" style="position:absolute;left:0;text-align:left;z-index:251656192" from="224.25pt,11.5pt" to="224.25pt,43.65pt" strokeweight=".26mm">
            <v:stroke endarrow="block" joinstyle="miter"/>
          </v:lin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 id="_x0000_s1027" type="#_x0000_t202" style="position:absolute;left:0;text-align:left;margin-left:89.15pt;margin-top:1.25pt;width:270.1pt;height:65pt;z-index:251652096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запроса (заявления), проверка его на правильность заполнения – не более 1 дня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line id="_x0000_s1032" style="position:absolute;left:0;text-align:left;flip:x;z-index:251657216" from="134.7pt,11.9pt" to="210.75pt,57.6pt" strokeweight=".26mm">
            <v:stroke endarrow="block" joinstyle="miter"/>
          </v:line>
        </w:pict>
      </w:r>
      <w:r w:rsidRPr="00254F35">
        <w:pict>
          <v:line id="_x0000_s1033" style="position:absolute;left:0;text-align:left;z-index:251658240" from="246pt,11.15pt" to="309pt,56.85pt" strokeweight=".26mm">
            <v:stroke endarrow="block" joinstyle="miter"/>
          </v:lin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 id="_x0000_s1036" type="#_x0000_t202" style="position:absolute;left:0;text-align:left;margin-left:118.5pt;margin-top:6.65pt;width:53.9pt;height:26.9pt;z-index:251661312;mso-wrap-distance-left:9.05pt;mso-wrap-distance-right:9.05pt" stroked="f">
            <v:fill opacity="0" color2="black"/>
            <v:textbox inset="0,0,0,0">
              <w:txbxContent>
                <w:p w:rsidR="00254F35" w:rsidRDefault="00F421AF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254F35">
        <w:pict>
          <v:shape id="_x0000_s1037" type="#_x0000_t202" style="position:absolute;left:0;text-align:left;margin-left:268.5pt;margin-top:5.55pt;width:71.9pt;height:26.9pt;z-index:251662336;mso-wrap-distance-left:9.05pt;mso-wrap-distance-right:9.05pt" stroked="f">
            <v:fill opacity="0" color2="black"/>
            <v:textbox inset="0,0,0,0">
              <w:txbxContent>
                <w:p w:rsidR="00254F35" w:rsidRDefault="00F421AF">
                  <w:r>
                    <w:t xml:space="preserve">      Нет 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 id="_x0000_s1028" type="#_x0000_t202" style="position:absolute;left:0;text-align:left;margin-left:-22.3pt;margin-top:3.8pt;width:242.05pt;height:75.1pt;z-index:251653120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запроса и подготовка ответа на запрос (заявление) – в течение 25 дней со дня регистрации запроса (заявления)</w:t>
                  </w:r>
                </w:p>
              </w:txbxContent>
            </v:textbox>
          </v:shape>
        </w:pict>
      </w:r>
      <w:r w:rsidRPr="00254F35">
        <w:pict>
          <v:shape id="_x0000_s1029" type="#_x0000_t202" style="position:absolute;left:0;text-align:left;margin-left:228.65pt;margin-top:3.8pt;width:256.3pt;height:75.1pt;z-index:251654144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Письменное уведомление об отказе – </w:t>
                  </w:r>
                </w:p>
                <w:p w:rsidR="00254F35" w:rsidRDefault="00F421A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 течение 2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дней со дня регистрации запроса (заявления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line id="_x0000_s1034" style="position:absolute;left:0;text-align:left;z-index:251659264" from="141.75pt,10.45pt" to="141.75pt,44.1pt" strokeweight=".26mm">
            <v:stroke endarrow="block" joinstyle="miter"/>
          </v:line>
        </w:pict>
      </w:r>
      <w:r w:rsidRPr="00254F35">
        <w:pict>
          <v:line id="_x0000_s1038" style="position:absolute;left:0;text-align:left;z-index:251663360" from="309.75pt,9.7pt" to="309.75pt,44.1pt" strokeweight=".26mm">
            <v:stroke endarrow="block" joinstyle="miter"/>
          </v:line>
        </w:pict>
      </w: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</w:p>
    <w:p w:rsidR="00254F35" w:rsidRDefault="00254F35">
      <w:pPr>
        <w:ind w:firstLine="720"/>
        <w:jc w:val="both"/>
        <w:rPr>
          <w:sz w:val="28"/>
          <w:szCs w:val="28"/>
        </w:rPr>
      </w:pPr>
      <w:r w:rsidRPr="00254F35">
        <w:pict>
          <v:shape id="_x0000_s1030" type="#_x0000_t202" style="position:absolute;left:0;text-align:left;margin-left:91.4pt;margin-top:6.35pt;width:270.1pt;height:75.4pt;z-index:251655168;mso-wrap-distance-left:9.05pt;mso-wrap-distance-right:9.05pt" strokeweight=".5pt">
            <v:fill color2="black"/>
            <v:textbox inset="7.45pt,3.85pt,7.45pt,3.85pt">
              <w:txbxContent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 по электронной почте) ответа на запрос или уведомления об отсутствии информации – в течение </w:t>
                  </w:r>
                </w:p>
                <w:p w:rsidR="00254F35" w:rsidRDefault="00F421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дней </w:t>
                  </w:r>
                </w:p>
              </w:txbxContent>
            </v:textbox>
          </v:shape>
        </w:pict>
      </w:r>
    </w:p>
    <w:p w:rsidR="00F421AF" w:rsidRDefault="00F421AF">
      <w:pPr>
        <w:jc w:val="both"/>
      </w:pPr>
    </w:p>
    <w:sectPr w:rsidR="00F421AF" w:rsidSect="00254F35">
      <w:footnotePr>
        <w:pos w:val="beneathText"/>
      </w:footnotePr>
      <w:pgSz w:w="11905" w:h="16837"/>
      <w:pgMar w:top="1134" w:right="567" w:bottom="184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C4EE3"/>
    <w:rsid w:val="001C4EE3"/>
    <w:rsid w:val="00254F35"/>
    <w:rsid w:val="007256FF"/>
    <w:rsid w:val="008E4C5A"/>
    <w:rsid w:val="00B36E9B"/>
    <w:rsid w:val="00CD602B"/>
    <w:rsid w:val="00F4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54F35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54F35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3">
    <w:name w:val="heading 3"/>
    <w:basedOn w:val="a"/>
    <w:next w:val="a"/>
    <w:qFormat/>
    <w:rsid w:val="00254F3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54F35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254F35"/>
    <w:pPr>
      <w:keepNext/>
      <w:tabs>
        <w:tab w:val="num" w:pos="1008"/>
      </w:tabs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54F35"/>
    <w:pPr>
      <w:keepNext/>
      <w:tabs>
        <w:tab w:val="num" w:pos="1152"/>
      </w:tabs>
      <w:ind w:left="1152" w:hanging="1152"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254F35"/>
    <w:pPr>
      <w:keepNext/>
      <w:tabs>
        <w:tab w:val="num" w:pos="1296"/>
      </w:tabs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54F35"/>
    <w:pPr>
      <w:keepNext/>
      <w:tabs>
        <w:tab w:val="num" w:pos="1440"/>
      </w:tabs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54F35"/>
    <w:pPr>
      <w:keepNext/>
      <w:tabs>
        <w:tab w:val="num" w:pos="1584"/>
      </w:tabs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4F35"/>
    <w:rPr>
      <w:rFonts w:ascii="Symbol" w:hAnsi="Symbol" w:cs="Symbol"/>
    </w:rPr>
  </w:style>
  <w:style w:type="character" w:customStyle="1" w:styleId="Absatz-Standardschriftart">
    <w:name w:val="Absatz-Standardschriftart"/>
    <w:rsid w:val="00254F35"/>
  </w:style>
  <w:style w:type="character" w:customStyle="1" w:styleId="WW8Num7z0">
    <w:name w:val="WW8Num7z0"/>
    <w:rsid w:val="00254F3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54F3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54F35"/>
    <w:rPr>
      <w:rFonts w:ascii="Courier New" w:hAnsi="Courier New"/>
    </w:rPr>
  </w:style>
  <w:style w:type="character" w:customStyle="1" w:styleId="WW8Num9z2">
    <w:name w:val="WW8Num9z2"/>
    <w:rsid w:val="00254F35"/>
    <w:rPr>
      <w:rFonts w:ascii="Wingdings" w:hAnsi="Wingdings"/>
    </w:rPr>
  </w:style>
  <w:style w:type="character" w:customStyle="1" w:styleId="WW8Num9z3">
    <w:name w:val="WW8Num9z3"/>
    <w:rsid w:val="00254F35"/>
    <w:rPr>
      <w:rFonts w:ascii="Symbol" w:hAnsi="Symbol"/>
    </w:rPr>
  </w:style>
  <w:style w:type="character" w:customStyle="1" w:styleId="WW8Num11z0">
    <w:name w:val="WW8Num11z0"/>
    <w:rsid w:val="00254F35"/>
    <w:rPr>
      <w:rFonts w:ascii="Times New Roman" w:hAnsi="Times New Roman" w:cs="Times New Roman"/>
    </w:rPr>
  </w:style>
  <w:style w:type="character" w:customStyle="1" w:styleId="WW8Num12z0">
    <w:name w:val="WW8Num12z0"/>
    <w:rsid w:val="00254F35"/>
    <w:rPr>
      <w:rFonts w:ascii="Symbol" w:hAnsi="Symbol"/>
    </w:rPr>
  </w:style>
  <w:style w:type="character" w:customStyle="1" w:styleId="WW8Num18z0">
    <w:name w:val="WW8Num18z0"/>
    <w:rsid w:val="00254F35"/>
    <w:rPr>
      <w:rFonts w:ascii="Symbol" w:hAnsi="Symbol" w:cs="Symbol"/>
    </w:rPr>
  </w:style>
  <w:style w:type="character" w:customStyle="1" w:styleId="WW8Num18z1">
    <w:name w:val="WW8Num18z1"/>
    <w:rsid w:val="00254F35"/>
    <w:rPr>
      <w:rFonts w:ascii="Courier New" w:hAnsi="Courier New" w:cs="Courier New"/>
    </w:rPr>
  </w:style>
  <w:style w:type="character" w:customStyle="1" w:styleId="WW8Num18z2">
    <w:name w:val="WW8Num18z2"/>
    <w:rsid w:val="00254F35"/>
    <w:rPr>
      <w:rFonts w:ascii="Wingdings" w:hAnsi="Wingdings"/>
    </w:rPr>
  </w:style>
  <w:style w:type="character" w:customStyle="1" w:styleId="WW8Num18z3">
    <w:name w:val="WW8Num18z3"/>
    <w:rsid w:val="00254F35"/>
    <w:rPr>
      <w:rFonts w:ascii="Symbol" w:hAnsi="Symbol"/>
    </w:rPr>
  </w:style>
  <w:style w:type="character" w:customStyle="1" w:styleId="WW8Num21z0">
    <w:name w:val="WW8Num21z0"/>
    <w:rsid w:val="00254F35"/>
    <w:rPr>
      <w:rFonts w:ascii="Times New Roman" w:hAnsi="Times New Roman" w:cs="Times New Roman"/>
    </w:rPr>
  </w:style>
  <w:style w:type="character" w:customStyle="1" w:styleId="WW8Num23z0">
    <w:name w:val="WW8Num23z0"/>
    <w:rsid w:val="00254F35"/>
    <w:rPr>
      <w:lang w:val="ru-RU"/>
    </w:rPr>
  </w:style>
  <w:style w:type="character" w:customStyle="1" w:styleId="10">
    <w:name w:val="Основной шрифт абзаца1"/>
    <w:rsid w:val="00254F35"/>
  </w:style>
  <w:style w:type="character" w:styleId="a3">
    <w:name w:val="Emphasis"/>
    <w:basedOn w:val="10"/>
    <w:qFormat/>
    <w:rsid w:val="00254F35"/>
    <w:rPr>
      <w:i/>
    </w:rPr>
  </w:style>
  <w:style w:type="character" w:styleId="a4">
    <w:name w:val="page number"/>
    <w:basedOn w:val="10"/>
    <w:semiHidden/>
    <w:rsid w:val="00254F35"/>
  </w:style>
  <w:style w:type="character" w:customStyle="1" w:styleId="a5">
    <w:name w:val="Цветовое выделение"/>
    <w:rsid w:val="00254F35"/>
    <w:rPr>
      <w:b/>
      <w:bCs/>
      <w:color w:val="000080"/>
      <w:sz w:val="20"/>
      <w:szCs w:val="20"/>
    </w:rPr>
  </w:style>
  <w:style w:type="character" w:customStyle="1" w:styleId="a6">
    <w:name w:val="Верхний колонтитул Знак"/>
    <w:rsid w:val="00254F35"/>
    <w:rPr>
      <w:sz w:val="24"/>
      <w:szCs w:val="24"/>
      <w:lang w:val="ru-RU" w:eastAsia="ar-SA" w:bidi="ar-SA"/>
    </w:rPr>
  </w:style>
  <w:style w:type="character" w:customStyle="1" w:styleId="30">
    <w:name w:val="Основной текст (3)_"/>
    <w:basedOn w:val="10"/>
    <w:rsid w:val="00254F35"/>
    <w:rPr>
      <w:rFonts w:ascii="Sylfaen" w:eastAsia="Sylfaen" w:hAnsi="Sylfaen"/>
      <w:spacing w:val="40"/>
      <w:sz w:val="30"/>
      <w:szCs w:val="30"/>
      <w:lang w:eastAsia="ar-SA" w:bidi="ar-SA"/>
    </w:rPr>
  </w:style>
  <w:style w:type="character" w:customStyle="1" w:styleId="3TimesNewRoman125pt0pt">
    <w:name w:val="Основной текст (3) + Times New Roman;12;5 pt;Не полужирный;Интервал 0 pt"/>
    <w:basedOn w:val="30"/>
    <w:rsid w:val="00254F3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0"/>
    <w:rsid w:val="00254F3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character" w:customStyle="1" w:styleId="a7">
    <w:name w:val="Символ сноски"/>
    <w:basedOn w:val="10"/>
    <w:rsid w:val="00254F35"/>
    <w:rPr>
      <w:vertAlign w:val="superscript"/>
    </w:rPr>
  </w:style>
  <w:style w:type="character" w:styleId="a8">
    <w:name w:val="Hyperlink"/>
    <w:semiHidden/>
    <w:rsid w:val="00254F35"/>
    <w:rPr>
      <w:color w:val="0000FF"/>
      <w:u w:val="single"/>
    </w:rPr>
  </w:style>
  <w:style w:type="character" w:customStyle="1" w:styleId="50">
    <w:name w:val="Заголовок 5 Знак"/>
    <w:basedOn w:val="10"/>
    <w:rsid w:val="00254F35"/>
    <w:rPr>
      <w:sz w:val="28"/>
    </w:rPr>
  </w:style>
  <w:style w:type="character" w:customStyle="1" w:styleId="a9">
    <w:name w:val="Без интервала Знак"/>
    <w:basedOn w:val="10"/>
    <w:rsid w:val="00254F35"/>
    <w:rPr>
      <w:sz w:val="28"/>
      <w:szCs w:val="28"/>
      <w:lang w:val="ru-RU" w:eastAsia="ar-SA" w:bidi="ar-SA"/>
    </w:rPr>
  </w:style>
  <w:style w:type="character" w:styleId="aa">
    <w:name w:val="Strong"/>
    <w:basedOn w:val="10"/>
    <w:uiPriority w:val="22"/>
    <w:qFormat/>
    <w:rsid w:val="00254F35"/>
    <w:rPr>
      <w:b/>
      <w:bCs/>
    </w:rPr>
  </w:style>
  <w:style w:type="paragraph" w:customStyle="1" w:styleId="ab">
    <w:name w:val="Заголовок"/>
    <w:basedOn w:val="a"/>
    <w:next w:val="ac"/>
    <w:rsid w:val="00254F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semiHidden/>
    <w:rsid w:val="00254F35"/>
    <w:rPr>
      <w:sz w:val="28"/>
    </w:rPr>
  </w:style>
  <w:style w:type="paragraph" w:styleId="ad">
    <w:name w:val="List"/>
    <w:basedOn w:val="ac"/>
    <w:semiHidden/>
    <w:rsid w:val="00254F35"/>
    <w:rPr>
      <w:rFonts w:ascii="Arial" w:hAnsi="Arial" w:cs="Tahoma"/>
    </w:rPr>
  </w:style>
  <w:style w:type="paragraph" w:customStyle="1" w:styleId="11">
    <w:name w:val="Название1"/>
    <w:basedOn w:val="a"/>
    <w:rsid w:val="00254F3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54F35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semiHidden/>
    <w:rsid w:val="00254F35"/>
    <w:pPr>
      <w:ind w:firstLine="567"/>
      <w:jc w:val="both"/>
    </w:pPr>
    <w:rPr>
      <w:sz w:val="28"/>
    </w:rPr>
  </w:style>
  <w:style w:type="paragraph" w:customStyle="1" w:styleId="21">
    <w:name w:val="Основной текст 21"/>
    <w:basedOn w:val="a"/>
    <w:rsid w:val="00254F35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254F35"/>
    <w:pPr>
      <w:ind w:right="567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54F35"/>
    <w:pPr>
      <w:ind w:firstLine="567"/>
    </w:pPr>
    <w:rPr>
      <w:sz w:val="28"/>
    </w:rPr>
  </w:style>
  <w:style w:type="paragraph" w:customStyle="1" w:styleId="310">
    <w:name w:val="Основной текст с отступом 31"/>
    <w:basedOn w:val="a"/>
    <w:rsid w:val="00254F35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254F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54F3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54F3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rsid w:val="00254F35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254F3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header"/>
    <w:basedOn w:val="a"/>
    <w:semiHidden/>
    <w:rsid w:val="00254F35"/>
    <w:rPr>
      <w:sz w:val="24"/>
      <w:szCs w:val="24"/>
    </w:rPr>
  </w:style>
  <w:style w:type="paragraph" w:styleId="af2">
    <w:name w:val="footer"/>
    <w:basedOn w:val="a"/>
    <w:semiHidden/>
    <w:rsid w:val="00254F35"/>
    <w:rPr>
      <w:sz w:val="24"/>
      <w:szCs w:val="24"/>
    </w:rPr>
  </w:style>
  <w:style w:type="paragraph" w:customStyle="1" w:styleId="af3">
    <w:name w:val="Знак"/>
    <w:basedOn w:val="a"/>
    <w:rsid w:val="00254F35"/>
    <w:rPr>
      <w:rFonts w:ascii="Verdana" w:hAnsi="Verdana" w:cs="Verdana"/>
      <w:lang w:val="en-US"/>
    </w:rPr>
  </w:style>
  <w:style w:type="paragraph" w:customStyle="1" w:styleId="ConsNormal">
    <w:name w:val="ConsNormal"/>
    <w:rsid w:val="00254F35"/>
    <w:pPr>
      <w:widowControl w:val="0"/>
      <w:suppressAutoHyphens/>
      <w:snapToGrid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Таблицы (моноширинный)"/>
    <w:basedOn w:val="a"/>
    <w:next w:val="a"/>
    <w:rsid w:val="00254F35"/>
    <w:pPr>
      <w:autoSpaceDE w:val="0"/>
      <w:jc w:val="both"/>
    </w:pPr>
    <w:rPr>
      <w:rFonts w:ascii="Courier New" w:hAnsi="Courier New" w:cs="Courier New"/>
    </w:rPr>
  </w:style>
  <w:style w:type="paragraph" w:customStyle="1" w:styleId="32">
    <w:name w:val="Основной текст (3)"/>
    <w:basedOn w:val="a"/>
    <w:rsid w:val="00254F3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5">
    <w:name w:val="Стиль"/>
    <w:rsid w:val="00254F3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6">
    <w:name w:val="No Spacing"/>
    <w:qFormat/>
    <w:rsid w:val="00254F35"/>
    <w:pPr>
      <w:suppressAutoHyphens/>
      <w:spacing w:line="276" w:lineRule="auto"/>
      <w:ind w:firstLine="567"/>
      <w:jc w:val="both"/>
    </w:pPr>
    <w:rPr>
      <w:rFonts w:eastAsia="Arial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254F35"/>
    <w:pPr>
      <w:suppressLineNumbers/>
    </w:pPr>
  </w:style>
  <w:style w:type="paragraph" w:customStyle="1" w:styleId="af8">
    <w:name w:val="Заголовок таблицы"/>
    <w:basedOn w:val="af7"/>
    <w:rsid w:val="00254F35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254F35"/>
  </w:style>
  <w:style w:type="paragraph" w:styleId="afa">
    <w:name w:val="Normal (Web)"/>
    <w:basedOn w:val="a"/>
    <w:uiPriority w:val="99"/>
    <w:unhideWhenUsed/>
    <w:rsid w:val="001C4EE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leonidovo-speln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onidovo-speln.admin-smolensk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ава</cp:lastModifiedBy>
  <cp:revision>6</cp:revision>
  <cp:lastPrinted>2020-01-21T06:40:00Z</cp:lastPrinted>
  <dcterms:created xsi:type="dcterms:W3CDTF">2020-01-20T13:25:00Z</dcterms:created>
  <dcterms:modified xsi:type="dcterms:W3CDTF">2020-01-21T06:41:00Z</dcterms:modified>
</cp:coreProperties>
</file>