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D7" w:rsidRPr="000D42D7" w:rsidRDefault="000D42D7" w:rsidP="000D42D7">
      <w:pPr>
        <w:spacing w:before="100" w:beforeAutospacing="1" w:after="100" w:afterAutospacing="1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D42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Памятка родителям по профилактике экстремизма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Основной «группой риска» для пропаганды экстремистов является молодежь как наиболее чуткая социальная прослойка. Причем молодежь подросткового возраста, начиная примерно с 14 лет - в эту пору начинается становление человека как самостоятельной личности.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Мотивами вступления в экстремистскую группу являются направление на активную деятельность, стремление к индивидуальному самовыражению и общению с людьми, разделяющими их убеждения, ориентация на агрессивное поведение, а также стремление выразить протест и почувствовать свою независимость.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Важно помнить, что попадание подростка под влияние экстремистской группы легче предупредить, чем впоследствии бороться с этой проблемой. Несколько простых правил помогут существенно снизить риск попадания вашего ребенка под влияние пропаганды экстремистов.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- Разговаривайте с ребенком. Вы должны знать с кем он общается, как проводит время и что его волнует. Обсуждайте политическую, социальную и экономическую обстановку в мире, межэтнические отношения. Подростку трудно разобраться в хитросплетениях мирового социума и экстремистские группы зачастую пользуются этим, трактуя определенные события в пользу своей идеологии.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- Обеспечьте досуг ребенка. Спортивные секции, кружки по интересам, общественные организации, военно-патриотические клубы дадут возможность для самореализации и самовыражения подростка, значительно расширят круг общения.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- Контролируйте информацию, которую получает ребенок. Обращайте внимание, какие передачи смотрит, какие книги читает, на каких сайтах бывает. СМИ является мощным орудием в пропаганде экстремистов.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 xml:space="preserve">     Основные признаки того, что молодой человек или девушка начинают подпадать под влияние экстремистской идеологии, можно свести </w:t>
      </w:r>
      <w:proofErr w:type="gramStart"/>
      <w:r w:rsidRPr="000D42D7">
        <w:rPr>
          <w:sz w:val="28"/>
          <w:szCs w:val="28"/>
        </w:rPr>
        <w:t>к</w:t>
      </w:r>
      <w:proofErr w:type="gramEnd"/>
      <w:r w:rsidRPr="000D42D7">
        <w:rPr>
          <w:sz w:val="28"/>
          <w:szCs w:val="28"/>
        </w:rPr>
        <w:t xml:space="preserve"> следующим: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 - его (ее) манера поведения становится значительно более резкой и грубой, прогрессирует ненормативная либо жаргонная лексика;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- резко изменяется стиль одежды и внешнего вида, соответствуя правилам определенной субкультуры;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lastRenderedPageBreak/>
        <w:t xml:space="preserve">- на компьютере оказывается много сохраненных ссылок или файлов с текстами, роликами или изображениями </w:t>
      </w:r>
      <w:proofErr w:type="spellStart"/>
      <w:r w:rsidRPr="000D42D7">
        <w:rPr>
          <w:sz w:val="28"/>
          <w:szCs w:val="28"/>
        </w:rPr>
        <w:t>экстремистко</w:t>
      </w:r>
      <w:proofErr w:type="spellEnd"/>
      <w:r w:rsidRPr="000D42D7">
        <w:rPr>
          <w:sz w:val="28"/>
          <w:szCs w:val="28"/>
        </w:rPr>
        <w:t>-политического или социально-экстремистского содержания;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- в доме появляется непонятная и нетипичная символика или атрибутика (как вариант - нацистская символика), предметы, которые могут быть использованы как оружие;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- подросток проводит много времени за компьютером или самообразованием по вопросам, не относящимся к школьному обучению, художественной литературе, фильмам, компьютерным играм;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- повышенное увлечение вредными привычками;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- резкое увеличение числа разговоров на политические и социальные темы, в ходе которых высказываются крайние суждения с признаками нетерпимости;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- псевдонимы в Интернете, пароли и т.п. носят экстремистско-политический характер.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      Если вы подозреваете, что ваш ребенок попал под влияние экстремистской организации, не паникуйте, но действуйте быстро и решительно: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1. Не осуждайте категорически увлечение подростка, идеологию группы - такая манера точно натолкнется на протест. Попытайтесь выяснить причину экстремистского настроения, аккуратно обсудите, зачем ему это нужно.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2. Начните «контрпропаганду». Основой «контрпропаганды»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 и авторитетом в обществе, за которым пойдут и к которому прислушаются. Приводите больше примеров из истории и личной жизни о событиях, когда люди разных национальностей и рас вместе добивались определенных целей. Обязательным условием такого общения должны быть мягкость и ненавязчивость.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sz w:val="28"/>
          <w:szCs w:val="28"/>
        </w:rPr>
        <w:t>3. Ограничьте общение подростка со знакомыми, оказывающими на него негативное влияние, попытайтесь изолировать от лидера группы.</w:t>
      </w:r>
    </w:p>
    <w:p w:rsidR="000D42D7" w:rsidRPr="000D42D7" w:rsidRDefault="000D42D7" w:rsidP="000D42D7">
      <w:pPr>
        <w:pStyle w:val="a3"/>
        <w:ind w:firstLine="284"/>
        <w:jc w:val="both"/>
        <w:rPr>
          <w:sz w:val="28"/>
          <w:szCs w:val="28"/>
        </w:rPr>
      </w:pPr>
      <w:r w:rsidRPr="000D42D7">
        <w:rPr>
          <w:rStyle w:val="a4"/>
          <w:sz w:val="28"/>
          <w:szCs w:val="28"/>
        </w:rPr>
        <w:t> Будьте более внимательны к своим детям!</w:t>
      </w:r>
    </w:p>
    <w:p w:rsidR="00A14E79" w:rsidRPr="000D42D7" w:rsidRDefault="00A14E79" w:rsidP="000D42D7">
      <w:pPr>
        <w:ind w:firstLine="284"/>
        <w:jc w:val="both"/>
        <w:rPr>
          <w:sz w:val="28"/>
          <w:szCs w:val="28"/>
        </w:rPr>
      </w:pPr>
      <w:bookmarkStart w:id="0" w:name="_GoBack"/>
      <w:bookmarkEnd w:id="0"/>
    </w:p>
    <w:sectPr w:rsidR="00A14E79" w:rsidRPr="000D4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79"/>
    <w:rsid w:val="000D42D7"/>
    <w:rsid w:val="00A14E79"/>
    <w:rsid w:val="00E5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2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4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42D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D42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2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4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42D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D42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0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0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2017-10-20T11:17:00Z</dcterms:created>
  <dcterms:modified xsi:type="dcterms:W3CDTF">2017-10-20T11:18:00Z</dcterms:modified>
</cp:coreProperties>
</file>