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Pr="002E4A35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5342F3" w:rsidRDefault="002F7C4F">
      <w:pPr>
        <w:jc w:val="both"/>
        <w:rPr>
          <w:sz w:val="28"/>
        </w:rPr>
      </w:pPr>
      <w:r>
        <w:rPr>
          <w:sz w:val="28"/>
        </w:rPr>
        <w:t>от 17.04.</w:t>
      </w:r>
      <w:r w:rsidR="00CE7D9C">
        <w:rPr>
          <w:sz w:val="28"/>
        </w:rPr>
        <w:t xml:space="preserve"> </w:t>
      </w:r>
      <w:r w:rsidR="00461AF2">
        <w:rPr>
          <w:sz w:val="28"/>
        </w:rPr>
        <w:t>2017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14</w:t>
      </w:r>
    </w:p>
    <w:p w:rsidR="00211C20" w:rsidRDefault="00211C20">
      <w:pPr>
        <w:jc w:val="both"/>
        <w:rPr>
          <w:sz w:val="28"/>
        </w:rPr>
      </w:pPr>
    </w:p>
    <w:p w:rsidR="0004186F" w:rsidRDefault="005342F3" w:rsidP="0004186F">
      <w:pPr>
        <w:jc w:val="both"/>
        <w:rPr>
          <w:sz w:val="28"/>
        </w:rPr>
      </w:pPr>
      <w:r>
        <w:rPr>
          <w:sz w:val="28"/>
        </w:rPr>
        <w:t xml:space="preserve">Об </w:t>
      </w:r>
      <w:r w:rsidR="0004186F">
        <w:rPr>
          <w:sz w:val="28"/>
        </w:rPr>
        <w:t xml:space="preserve">    </w:t>
      </w:r>
      <w:r>
        <w:rPr>
          <w:sz w:val="28"/>
        </w:rPr>
        <w:t xml:space="preserve">установлении </w:t>
      </w:r>
      <w:r w:rsidR="0004186F">
        <w:rPr>
          <w:sz w:val="28"/>
        </w:rPr>
        <w:t xml:space="preserve">   </w:t>
      </w:r>
      <w:r>
        <w:rPr>
          <w:sz w:val="28"/>
        </w:rPr>
        <w:t>порядка</w:t>
      </w:r>
      <w:r w:rsidR="0004186F">
        <w:rPr>
          <w:sz w:val="28"/>
        </w:rPr>
        <w:t xml:space="preserve"> </w:t>
      </w:r>
      <w:r>
        <w:rPr>
          <w:sz w:val="28"/>
        </w:rPr>
        <w:t xml:space="preserve"> учета </w:t>
      </w:r>
    </w:p>
    <w:p w:rsidR="0004186F" w:rsidRDefault="005342F3" w:rsidP="0004186F">
      <w:pPr>
        <w:jc w:val="both"/>
        <w:rPr>
          <w:sz w:val="28"/>
        </w:rPr>
      </w:pPr>
      <w:r>
        <w:rPr>
          <w:sz w:val="28"/>
        </w:rPr>
        <w:t xml:space="preserve"> </w:t>
      </w:r>
      <w:r w:rsidR="0004186F">
        <w:rPr>
          <w:sz w:val="28"/>
        </w:rPr>
        <w:t>п</w:t>
      </w:r>
      <w:r>
        <w:rPr>
          <w:sz w:val="28"/>
        </w:rPr>
        <w:t>редложений</w:t>
      </w:r>
      <w:r w:rsidR="0004186F">
        <w:rPr>
          <w:sz w:val="28"/>
        </w:rPr>
        <w:t xml:space="preserve"> </w:t>
      </w:r>
      <w:r>
        <w:rPr>
          <w:sz w:val="28"/>
        </w:rPr>
        <w:t xml:space="preserve">по </w:t>
      </w:r>
      <w:r w:rsidR="0004186F">
        <w:rPr>
          <w:sz w:val="28"/>
        </w:rPr>
        <w:t xml:space="preserve">  </w:t>
      </w:r>
      <w:r>
        <w:rPr>
          <w:sz w:val="28"/>
        </w:rPr>
        <w:t>проекту</w:t>
      </w:r>
      <w:r w:rsidR="0004186F">
        <w:rPr>
          <w:sz w:val="28"/>
        </w:rPr>
        <w:t xml:space="preserve">   </w:t>
      </w:r>
      <w:r>
        <w:rPr>
          <w:sz w:val="28"/>
        </w:rPr>
        <w:t>решения</w:t>
      </w:r>
    </w:p>
    <w:p w:rsidR="0004186F" w:rsidRDefault="005342F3" w:rsidP="0004186F">
      <w:pPr>
        <w:jc w:val="both"/>
        <w:rPr>
          <w:sz w:val="28"/>
        </w:rPr>
      </w:pPr>
      <w:r>
        <w:rPr>
          <w:sz w:val="28"/>
        </w:rPr>
        <w:t xml:space="preserve"> «</w:t>
      </w:r>
      <w:r w:rsidR="0004186F">
        <w:rPr>
          <w:sz w:val="28"/>
        </w:rPr>
        <w:t>О  внесении   изменений</w:t>
      </w:r>
      <w:r w:rsidR="00423311">
        <w:rPr>
          <w:sz w:val="28"/>
        </w:rPr>
        <w:t xml:space="preserve">  </w:t>
      </w:r>
      <w:r w:rsidR="0004186F">
        <w:rPr>
          <w:sz w:val="28"/>
        </w:rPr>
        <w:t>в Правила</w:t>
      </w:r>
    </w:p>
    <w:p w:rsidR="0004186F" w:rsidRDefault="0004186F" w:rsidP="0004186F">
      <w:pPr>
        <w:jc w:val="both"/>
        <w:rPr>
          <w:sz w:val="28"/>
        </w:rPr>
      </w:pPr>
      <w:r>
        <w:rPr>
          <w:sz w:val="28"/>
        </w:rPr>
        <w:t xml:space="preserve">благоустройства,              </w:t>
      </w:r>
      <w:r w:rsidR="00423311">
        <w:rPr>
          <w:sz w:val="28"/>
        </w:rPr>
        <w:t xml:space="preserve"> </w:t>
      </w:r>
      <w:r>
        <w:rPr>
          <w:sz w:val="28"/>
        </w:rPr>
        <w:t>озеленения,</w:t>
      </w:r>
    </w:p>
    <w:p w:rsidR="0004186F" w:rsidRDefault="0004186F" w:rsidP="0004186F">
      <w:pPr>
        <w:jc w:val="both"/>
        <w:rPr>
          <w:sz w:val="28"/>
        </w:rPr>
      </w:pPr>
      <w:r>
        <w:rPr>
          <w:sz w:val="28"/>
        </w:rPr>
        <w:t xml:space="preserve">обеспечения   чистоты  и  порядка </w:t>
      </w:r>
      <w:r w:rsidR="00423311"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4186F" w:rsidRDefault="0004186F" w:rsidP="0004186F">
      <w:pPr>
        <w:jc w:val="both"/>
        <w:rPr>
          <w:sz w:val="28"/>
        </w:rPr>
      </w:pPr>
      <w:r>
        <w:rPr>
          <w:sz w:val="28"/>
        </w:rPr>
        <w:t xml:space="preserve">территории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</w:p>
    <w:p w:rsidR="0004186F" w:rsidRDefault="0004186F" w:rsidP="0004186F">
      <w:pPr>
        <w:jc w:val="both"/>
        <w:rPr>
          <w:sz w:val="28"/>
        </w:rPr>
      </w:pPr>
      <w:r>
        <w:rPr>
          <w:sz w:val="28"/>
        </w:rPr>
        <w:t xml:space="preserve">поселения     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      района </w:t>
      </w:r>
    </w:p>
    <w:p w:rsidR="0004186F" w:rsidRDefault="0004186F" w:rsidP="0004186F">
      <w:pPr>
        <w:jc w:val="both"/>
        <w:rPr>
          <w:sz w:val="28"/>
        </w:rPr>
      </w:pPr>
      <w:r>
        <w:rPr>
          <w:sz w:val="28"/>
        </w:rPr>
        <w:t xml:space="preserve">Смоленской области»    и       порядка </w:t>
      </w:r>
    </w:p>
    <w:p w:rsidR="0004186F" w:rsidRPr="0004186F" w:rsidRDefault="0004186F" w:rsidP="0004186F">
      <w:pPr>
        <w:jc w:val="both"/>
        <w:rPr>
          <w:sz w:val="28"/>
        </w:rPr>
      </w:pPr>
      <w:r>
        <w:rPr>
          <w:sz w:val="28"/>
        </w:rPr>
        <w:t>участия граждан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817DD" w:rsidRDefault="005342F3" w:rsidP="00E817DD">
      <w:pPr>
        <w:pStyle w:val="ConsPlusNormal"/>
        <w:widowControl/>
        <w:ind w:firstLine="540"/>
        <w:jc w:val="both"/>
      </w:pPr>
      <w:r>
        <w:tab/>
      </w:r>
      <w:r w:rsidR="00E817DD"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18.08.2016 № 807 и</w:t>
      </w:r>
      <w:r w:rsidR="00E817DD" w:rsidRPr="00A1667B">
        <w:t xml:space="preserve"> </w:t>
      </w:r>
      <w:r w:rsidR="00E817DD">
        <w:t>руководствуясь Уставом</w:t>
      </w:r>
      <w:r w:rsidR="00E817DD" w:rsidRPr="00A1667B">
        <w:t xml:space="preserve"> </w:t>
      </w:r>
      <w:proofErr w:type="spellStart"/>
      <w:r w:rsidR="00E817DD">
        <w:t>Леонидовского</w:t>
      </w:r>
      <w:proofErr w:type="spellEnd"/>
      <w:r w:rsidR="00E817DD">
        <w:t xml:space="preserve"> </w:t>
      </w:r>
      <w:r w:rsidR="00E817DD" w:rsidRPr="00A1667B">
        <w:t>сельско</w:t>
      </w:r>
      <w:r w:rsidR="00E817DD">
        <w:t xml:space="preserve">го поселения </w:t>
      </w:r>
      <w:proofErr w:type="spellStart"/>
      <w:r w:rsidR="00E817DD">
        <w:t>Ельнинского</w:t>
      </w:r>
      <w:proofErr w:type="spellEnd"/>
      <w:r w:rsidR="00E817DD">
        <w:t xml:space="preserve"> района Смоленской области,</w:t>
      </w:r>
      <w:r w:rsidR="00E817DD" w:rsidRPr="00A1667B">
        <w:t xml:space="preserve"> Совет депутатов </w:t>
      </w:r>
      <w:proofErr w:type="spellStart"/>
      <w:r w:rsidR="00E817DD">
        <w:t>Леонидовского</w:t>
      </w:r>
      <w:proofErr w:type="spellEnd"/>
      <w:r w:rsidR="00E817DD">
        <w:t xml:space="preserve"> </w:t>
      </w:r>
      <w:r w:rsidR="00E817DD" w:rsidRPr="00A1667B">
        <w:t xml:space="preserve">сельского поселения </w:t>
      </w:r>
    </w:p>
    <w:p w:rsidR="00EB25C9" w:rsidRDefault="005342F3" w:rsidP="00E817DD">
      <w:pPr>
        <w:pStyle w:val="ConsPlusNormal"/>
        <w:widowControl/>
        <w:ind w:firstLine="540"/>
        <w:jc w:val="both"/>
      </w:pPr>
      <w:r>
        <w:t xml:space="preserve">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E817DD" w:rsidRDefault="00E817DD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Установить следующий порядок учета предложений по проекту решения «</w:t>
      </w:r>
      <w:r w:rsidR="00E817DD">
        <w:rPr>
          <w:sz w:val="28"/>
        </w:rPr>
        <w:t xml:space="preserve">О внесении изменений в Правила благоустройства, озеленения, обеспечения чистоты и порядка на территории </w:t>
      </w:r>
      <w:proofErr w:type="spellStart"/>
      <w:r w:rsidR="00E817DD">
        <w:rPr>
          <w:sz w:val="28"/>
        </w:rPr>
        <w:t>Леонидовского</w:t>
      </w:r>
      <w:proofErr w:type="spellEnd"/>
      <w:r w:rsidR="00E817DD">
        <w:rPr>
          <w:sz w:val="28"/>
        </w:rPr>
        <w:t xml:space="preserve"> сельского поселения </w:t>
      </w:r>
      <w:proofErr w:type="spellStart"/>
      <w:r w:rsidR="00E817DD">
        <w:rPr>
          <w:sz w:val="28"/>
        </w:rPr>
        <w:t>Ельнинского</w:t>
      </w:r>
      <w:proofErr w:type="spellEnd"/>
      <w:r w:rsidR="00E817DD">
        <w:rPr>
          <w:sz w:val="28"/>
        </w:rPr>
        <w:t xml:space="preserve"> района Смоленской области» </w:t>
      </w:r>
      <w:r w:rsidR="006D0F70">
        <w:rPr>
          <w:sz w:val="28"/>
        </w:rPr>
        <w:t>и порядок</w:t>
      </w:r>
      <w:r>
        <w:rPr>
          <w:sz w:val="28"/>
        </w:rPr>
        <w:t xml:space="preserve"> участия граждан в его обсуждении: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F06E0F">
        <w:rPr>
          <w:sz w:val="28"/>
        </w:rPr>
        <w:t>28.04.2017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</w:t>
      </w:r>
      <w:proofErr w:type="gramStart"/>
      <w:r w:rsidR="00EB25C9">
        <w:rPr>
          <w:sz w:val="28"/>
        </w:rPr>
        <w:t>.Ц</w:t>
      </w:r>
      <w:proofErr w:type="gramEnd"/>
      <w:r w:rsidR="00EB25C9">
        <w:rPr>
          <w:sz w:val="28"/>
        </w:rPr>
        <w:t xml:space="preserve">ентральная,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</w:t>
      </w:r>
      <w:r w:rsidR="00E817DD">
        <w:rPr>
          <w:sz w:val="28"/>
        </w:rPr>
        <w:t xml:space="preserve">О внесении изменений в Правила благоустройства, озеленения, обеспечения чистоты и порядка на территории </w:t>
      </w:r>
      <w:proofErr w:type="spellStart"/>
      <w:r w:rsidR="00E817DD">
        <w:rPr>
          <w:sz w:val="28"/>
        </w:rPr>
        <w:t>Леонидовского</w:t>
      </w:r>
      <w:proofErr w:type="spellEnd"/>
      <w:r w:rsidR="00E817DD">
        <w:rPr>
          <w:sz w:val="28"/>
        </w:rPr>
        <w:t xml:space="preserve"> сельского поселения </w:t>
      </w:r>
      <w:proofErr w:type="spellStart"/>
      <w:r w:rsidR="00E817DD">
        <w:rPr>
          <w:sz w:val="28"/>
        </w:rPr>
        <w:t>Ельнинского</w:t>
      </w:r>
      <w:proofErr w:type="spellEnd"/>
      <w:r w:rsidR="00E817DD">
        <w:rPr>
          <w:sz w:val="28"/>
        </w:rPr>
        <w:t xml:space="preserve"> района </w:t>
      </w:r>
      <w:r w:rsidR="00E817DD">
        <w:rPr>
          <w:sz w:val="28"/>
        </w:rPr>
        <w:lastRenderedPageBreak/>
        <w:t>Смоленской области</w:t>
      </w:r>
      <w:r w:rsidR="00F06E0F">
        <w:rPr>
          <w:sz w:val="28"/>
        </w:rPr>
        <w:t>»</w:t>
      </w:r>
      <w:r w:rsidR="006D0F70">
        <w:rPr>
          <w:sz w:val="28"/>
        </w:rPr>
        <w:t xml:space="preserve"> </w:t>
      </w:r>
      <w:r w:rsidR="00F06E0F">
        <w:rPr>
          <w:sz w:val="28"/>
        </w:rPr>
        <w:t xml:space="preserve"> состоятся 02.05.2017 года в 14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381969" w:rsidRDefault="005342F3" w:rsidP="006D0F70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</w:t>
      </w:r>
      <w:r w:rsidR="006D0F70">
        <w:rPr>
          <w:sz w:val="28"/>
        </w:rPr>
        <w:t xml:space="preserve">изменений в Правила благоустройства, озеленения, обеспечения чистоты и порядка на территории </w:t>
      </w:r>
      <w:proofErr w:type="spellStart"/>
      <w:r w:rsidR="006D0F70">
        <w:rPr>
          <w:sz w:val="28"/>
        </w:rPr>
        <w:t>Леонидовского</w:t>
      </w:r>
      <w:proofErr w:type="spellEnd"/>
      <w:r w:rsidR="006D0F70">
        <w:rPr>
          <w:sz w:val="28"/>
        </w:rPr>
        <w:t xml:space="preserve"> сельского поселения </w:t>
      </w:r>
      <w:proofErr w:type="spellStart"/>
      <w:r w:rsidR="006D0F70">
        <w:rPr>
          <w:sz w:val="28"/>
        </w:rPr>
        <w:t>Ельнинского</w:t>
      </w:r>
      <w:proofErr w:type="spellEnd"/>
      <w:r w:rsidR="006D0F70">
        <w:rPr>
          <w:sz w:val="28"/>
        </w:rPr>
        <w:t xml:space="preserve"> района Смоленской области состоятся </w:t>
      </w:r>
      <w:r>
        <w:rPr>
          <w:sz w:val="28"/>
        </w:rPr>
        <w:t xml:space="preserve">на 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</w:t>
      </w:r>
      <w:r w:rsidR="006D0F70">
        <w:rPr>
          <w:sz w:val="28"/>
        </w:rPr>
        <w:t>ского</w:t>
      </w:r>
      <w:proofErr w:type="spellEnd"/>
      <w:r w:rsidR="006D0F70">
        <w:rPr>
          <w:sz w:val="28"/>
        </w:rPr>
        <w:t xml:space="preserve"> района Смоленской области.</w:t>
      </w: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EB25C9">
        <w:rPr>
          <w:bCs/>
          <w:sz w:val="28"/>
        </w:rPr>
        <w:t>Н.В.Нестерова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94D80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>
      <w:pPr>
        <w:jc w:val="both"/>
        <w:rPr>
          <w:bCs/>
          <w:sz w:val="28"/>
        </w:rPr>
      </w:pPr>
    </w:p>
    <w:p w:rsidR="00094D80" w:rsidRDefault="00094D80" w:rsidP="00094D80">
      <w:pPr>
        <w:pStyle w:val="ConsPlusNormal"/>
        <w:widowControl/>
        <w:ind w:firstLine="0"/>
        <w:jc w:val="both"/>
      </w:pPr>
      <w:r>
        <w:lastRenderedPageBreak/>
        <w:t xml:space="preserve">                                                                               ПРОЕКТ</w:t>
      </w:r>
    </w:p>
    <w:p w:rsidR="00094D80" w:rsidRDefault="00094D80" w:rsidP="00094D80">
      <w:pPr>
        <w:pStyle w:val="aa"/>
        <w:tabs>
          <w:tab w:val="clear" w:pos="4677"/>
          <w:tab w:val="clear" w:pos="9355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-371475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D80" w:rsidRDefault="00094D80" w:rsidP="00094D8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D80" w:rsidRPr="00A1667B" w:rsidRDefault="00094D80" w:rsidP="00094D8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66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Pr="00A1667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ЕЛЬНИНСКОГО </w:t>
      </w:r>
      <w:r w:rsidRPr="00A1667B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094D80" w:rsidRPr="00A1667B" w:rsidRDefault="00094D80" w:rsidP="00094D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4D80" w:rsidRPr="00A1667B" w:rsidRDefault="00094D80" w:rsidP="00094D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667B">
        <w:rPr>
          <w:rFonts w:ascii="Times New Roman" w:hAnsi="Times New Roman" w:cs="Times New Roman"/>
          <w:sz w:val="28"/>
          <w:szCs w:val="28"/>
        </w:rPr>
        <w:t>РЕШЕНИЕ</w:t>
      </w:r>
    </w:p>
    <w:p w:rsidR="00094D80" w:rsidRDefault="00094D80" w:rsidP="00094D80">
      <w:pPr>
        <w:pStyle w:val="ConsPlusTitle"/>
        <w:widowControl/>
        <w:ind w:right="524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__________2017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>№  _____</w:t>
      </w:r>
    </w:p>
    <w:p w:rsidR="00094D80" w:rsidRPr="000F5752" w:rsidRDefault="00094D80" w:rsidP="00094D80">
      <w:pPr>
        <w:pStyle w:val="ConsPlusTitle"/>
        <w:widowControl/>
        <w:ind w:right="524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4D80" w:rsidRPr="000F5752" w:rsidRDefault="00094D80" w:rsidP="00094D80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Правила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озеленения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обеспечения чистоты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порядка на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Pr="000F5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094D80" w:rsidRPr="00A1667B" w:rsidRDefault="00094D80" w:rsidP="00094D80">
      <w:pPr>
        <w:pStyle w:val="ConsPlusNormal"/>
        <w:widowControl/>
        <w:ind w:firstLine="540"/>
        <w:jc w:val="both"/>
      </w:pPr>
    </w:p>
    <w:p w:rsidR="00094D80" w:rsidRDefault="00094D80" w:rsidP="00094D80">
      <w:pPr>
        <w:pStyle w:val="ConsPlusNormal"/>
        <w:widowControl/>
        <w:ind w:firstLine="540"/>
        <w:jc w:val="both"/>
      </w:pPr>
      <w: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18.08.2016 № 807 и</w:t>
      </w:r>
      <w:r w:rsidRPr="00A1667B">
        <w:t xml:space="preserve"> </w:t>
      </w:r>
      <w:r>
        <w:t>руководствуясь Уставом</w:t>
      </w:r>
      <w:r w:rsidRPr="00A1667B">
        <w:t xml:space="preserve"> </w:t>
      </w:r>
      <w:proofErr w:type="spellStart"/>
      <w:r>
        <w:t>Леонидовского</w:t>
      </w:r>
      <w:proofErr w:type="spellEnd"/>
      <w:r>
        <w:t xml:space="preserve"> </w:t>
      </w:r>
      <w:r w:rsidRPr="00A1667B">
        <w:t>сельско</w:t>
      </w:r>
      <w:r>
        <w:t xml:space="preserve">го поселения </w:t>
      </w:r>
      <w:proofErr w:type="spellStart"/>
      <w:r>
        <w:t>Ельнинского</w:t>
      </w:r>
      <w:proofErr w:type="spellEnd"/>
      <w:r>
        <w:t xml:space="preserve"> района Смоленской области,</w:t>
      </w:r>
      <w:r w:rsidRPr="00A1667B">
        <w:t xml:space="preserve"> Совет депутатов </w:t>
      </w:r>
      <w:proofErr w:type="spellStart"/>
      <w:r>
        <w:t>Леонидовского</w:t>
      </w:r>
      <w:proofErr w:type="spellEnd"/>
      <w:r>
        <w:t xml:space="preserve"> </w:t>
      </w:r>
      <w:r w:rsidRPr="00A1667B">
        <w:t xml:space="preserve">сельского поселения </w:t>
      </w:r>
    </w:p>
    <w:p w:rsidR="00094D80" w:rsidRPr="00A1667B" w:rsidRDefault="00094D80" w:rsidP="00094D80">
      <w:pPr>
        <w:pStyle w:val="ConsPlusNormal"/>
        <w:widowControl/>
        <w:ind w:firstLine="540"/>
        <w:jc w:val="both"/>
      </w:pPr>
      <w:r w:rsidRPr="00A1667B">
        <w:t>решил:</w:t>
      </w:r>
    </w:p>
    <w:p w:rsidR="00094D80" w:rsidRDefault="00094D80" w:rsidP="00094D80">
      <w:pPr>
        <w:pStyle w:val="ConsPlusNormal"/>
        <w:widowControl/>
        <w:ind w:firstLine="540"/>
        <w:jc w:val="both"/>
      </w:pPr>
    </w:p>
    <w:p w:rsidR="00094D80" w:rsidRPr="00A1667B" w:rsidRDefault="00094D80" w:rsidP="00094D80">
      <w:pPr>
        <w:pStyle w:val="ConsPlusNormal"/>
        <w:widowControl/>
        <w:ind w:firstLine="540"/>
        <w:jc w:val="both"/>
      </w:pPr>
      <w:r w:rsidRPr="00A1667B">
        <w:t xml:space="preserve">1. </w:t>
      </w:r>
      <w:proofErr w:type="gramStart"/>
      <w:r>
        <w:t xml:space="preserve">Внести в </w:t>
      </w:r>
      <w:r w:rsidRPr="00A1667B">
        <w:t xml:space="preserve">Правила благоустройства, озеленения, обеспечения чистоты и порядка на территории </w:t>
      </w:r>
      <w:proofErr w:type="spellStart"/>
      <w:r>
        <w:t>Леонидовского</w:t>
      </w:r>
      <w:proofErr w:type="spellEnd"/>
      <w:r>
        <w:t xml:space="preserve"> </w:t>
      </w:r>
      <w:r w:rsidRPr="00A1667B">
        <w:t>сельского поселения</w:t>
      </w:r>
      <w:r>
        <w:t xml:space="preserve"> (далее – Правила), утвержденные решением Совета депутатов </w:t>
      </w:r>
      <w:proofErr w:type="spellStart"/>
      <w:r>
        <w:t>Леонидовского</w:t>
      </w:r>
      <w:proofErr w:type="spellEnd"/>
      <w:r>
        <w:t xml:space="preserve"> сельского поселения </w:t>
      </w:r>
      <w:proofErr w:type="spellStart"/>
      <w:r>
        <w:t>Ельнинского</w:t>
      </w:r>
      <w:proofErr w:type="spellEnd"/>
      <w:r>
        <w:t xml:space="preserve"> района Смоленской области от 15.12.2008 № 31 «Об утверждении Правил </w:t>
      </w:r>
      <w:r w:rsidRPr="00D96773">
        <w:t xml:space="preserve">благоустройства, озеленения, обеспечения чистоты и порядка на территории </w:t>
      </w:r>
      <w:proofErr w:type="spellStart"/>
      <w:r w:rsidRPr="00D96773">
        <w:t>Леонидовского</w:t>
      </w:r>
      <w:proofErr w:type="spellEnd"/>
      <w:r w:rsidRPr="00D96773">
        <w:t xml:space="preserve"> сельского поселения </w:t>
      </w:r>
      <w:proofErr w:type="spellStart"/>
      <w:r w:rsidRPr="00D96773">
        <w:t>Ельнинского</w:t>
      </w:r>
      <w:proofErr w:type="spellEnd"/>
      <w:r w:rsidRPr="00D96773">
        <w:t xml:space="preserve"> района Смоленской области</w:t>
      </w:r>
      <w:r>
        <w:t xml:space="preserve"> (в редакции решений от 27.03.2012 № 9, от 25.05.2012 № 16, от 31.05.2016 № 17</w:t>
      </w:r>
      <w:proofErr w:type="gramEnd"/>
      <w:r>
        <w:t>) следующие изменения:</w:t>
      </w:r>
    </w:p>
    <w:p w:rsidR="00094D80" w:rsidRDefault="00094D80" w:rsidP="00094D80">
      <w:pPr>
        <w:pStyle w:val="ConsPlusNormal"/>
        <w:widowControl/>
        <w:ind w:firstLine="540"/>
        <w:jc w:val="both"/>
      </w:pPr>
      <w:r>
        <w:t>1)</w:t>
      </w:r>
      <w:r w:rsidRPr="00A1667B">
        <w:t xml:space="preserve"> </w:t>
      </w:r>
      <w:r>
        <w:t>раздел 2 Правил дополнить пунктом 2.4. следующего содержания:</w:t>
      </w:r>
    </w:p>
    <w:p w:rsidR="00094D80" w:rsidRDefault="00094D80" w:rsidP="00094D80">
      <w:pPr>
        <w:pStyle w:val="ConsPlusNormal"/>
        <w:widowControl/>
        <w:ind w:firstLine="540"/>
        <w:jc w:val="both"/>
      </w:pPr>
      <w:r>
        <w:t xml:space="preserve">«2.4. </w:t>
      </w:r>
      <w:proofErr w:type="gramStart"/>
      <w: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Администрация</w:t>
      </w:r>
      <w:r w:rsidRPr="00E61FC0">
        <w:t xml:space="preserve"> </w:t>
      </w:r>
      <w:proofErr w:type="spellStart"/>
      <w:r w:rsidRPr="0096479E">
        <w:t>Леонидовского</w:t>
      </w:r>
      <w:proofErr w:type="spellEnd"/>
      <w:r w:rsidRPr="0096479E">
        <w:t xml:space="preserve"> сельского поселения </w:t>
      </w:r>
      <w:proofErr w:type="spellStart"/>
      <w:r w:rsidRPr="0096479E">
        <w:t>Ельнинского</w:t>
      </w:r>
      <w:proofErr w:type="spellEnd"/>
      <w:r w:rsidRPr="0096479E">
        <w:t xml:space="preserve"> района Смоленской области</w:t>
      </w:r>
      <w:r>
        <w:t>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пользующееся</w:t>
      </w:r>
      <w:proofErr w:type="gramEnd"/>
      <w:r>
        <w:t xml:space="preserve">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</w:t>
      </w:r>
      <w:r>
        <w:lastRenderedPageBreak/>
        <w:t>остатков, мусора,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</w:r>
      <w:proofErr w:type="gramStart"/>
      <w:r>
        <w:t>.»;</w:t>
      </w:r>
      <w:proofErr w:type="gramEnd"/>
    </w:p>
    <w:p w:rsidR="00094D80" w:rsidRDefault="00094D80" w:rsidP="00094D80">
      <w:pPr>
        <w:pStyle w:val="ConsPlusNormal"/>
        <w:widowControl/>
        <w:ind w:firstLine="540"/>
        <w:jc w:val="both"/>
      </w:pPr>
      <w:r>
        <w:t>2) пункт 3.4. раздела 3 Правил изложить в новой редакции:</w:t>
      </w:r>
    </w:p>
    <w:p w:rsidR="00094D80" w:rsidRDefault="00094D80" w:rsidP="00094D80">
      <w:pPr>
        <w:pStyle w:val="ConsPlusNormal"/>
        <w:widowControl/>
        <w:ind w:firstLine="540"/>
        <w:jc w:val="both"/>
      </w:pPr>
      <w:r>
        <w:t>«3.4.</w:t>
      </w:r>
      <w:r w:rsidRPr="00A1667B">
        <w:t xml:space="preserve"> </w:t>
      </w:r>
      <w:proofErr w:type="gramStart"/>
      <w:r w:rsidRPr="00A1667B">
        <w:t xml:space="preserve">Запрещается бесконтрольное разведение костров, </w:t>
      </w:r>
      <w:r>
        <w:t>сжигание гражданами, индивидуальными предпринимателями, организациями, предприятиями торговли и общественного питания на территории (в границах) населенного пункта, на территориях гаражно-строительных кооперативов, садоводческих, огороднических объединений граждан, кладбищ всех видов отходов, мусора, листвы, тары и т.п.»;</w:t>
      </w:r>
      <w:proofErr w:type="gramEnd"/>
    </w:p>
    <w:p w:rsidR="00094D80" w:rsidRPr="000C7762" w:rsidRDefault="00094D80" w:rsidP="00094D80">
      <w:pPr>
        <w:pStyle w:val="ConsPlusNormal"/>
        <w:widowControl/>
        <w:ind w:firstLine="540"/>
        <w:jc w:val="both"/>
      </w:pPr>
      <w:r>
        <w:t>3) раздел 3 Правил дополнить пунктом 3.5. следующего содержания:</w:t>
      </w:r>
    </w:p>
    <w:p w:rsidR="00094D80" w:rsidRDefault="00094D80" w:rsidP="00094D80">
      <w:pPr>
        <w:pStyle w:val="ConsPlusNormal"/>
        <w:widowControl/>
        <w:ind w:firstLine="540"/>
        <w:jc w:val="both"/>
      </w:pPr>
      <w:r>
        <w:t>«3.5. Запрещается складирование мусора на придомовых территориях многоквартирных жилых домов, территориях организаций, индивидуальных предпринимателей, предприятий торговли и общественного питания на территориях гаражно-строительных кооперативов, садоводческих, огороднических объединений граждан, кладбищ и прилегающих к ним территорий</w:t>
      </w:r>
      <w:proofErr w:type="gramStart"/>
      <w:r>
        <w:t>.».</w:t>
      </w:r>
      <w:proofErr w:type="gramEnd"/>
    </w:p>
    <w:p w:rsidR="00094D80" w:rsidRDefault="00094D80" w:rsidP="00094D80">
      <w:pPr>
        <w:pStyle w:val="ConsPlusNormal"/>
        <w:widowControl/>
        <w:ind w:firstLine="540"/>
        <w:jc w:val="both"/>
      </w:pPr>
      <w:r>
        <w:t xml:space="preserve">2. Настоящее решение разместить на официальном сайте Администрации </w:t>
      </w:r>
      <w:proofErr w:type="spellStart"/>
      <w:r>
        <w:t>Леонидовского</w:t>
      </w:r>
      <w:proofErr w:type="spellEnd"/>
      <w:r>
        <w:t xml:space="preserve"> сельского поселения </w:t>
      </w:r>
      <w:proofErr w:type="spellStart"/>
      <w:r>
        <w:t>Ельнинского</w:t>
      </w:r>
      <w:proofErr w:type="spellEnd"/>
      <w:r>
        <w:t xml:space="preserve"> района Смоленской области.</w:t>
      </w:r>
    </w:p>
    <w:p w:rsidR="00094D80" w:rsidRDefault="00094D80" w:rsidP="00094D80">
      <w:pPr>
        <w:pStyle w:val="ConsPlusNormal"/>
        <w:widowControl/>
        <w:ind w:firstLine="540"/>
        <w:jc w:val="both"/>
      </w:pPr>
      <w:r>
        <w:t>3. Настоящее решение вступает в силу с момента подписания.</w:t>
      </w:r>
    </w:p>
    <w:p w:rsidR="00094D80" w:rsidRDefault="00094D80" w:rsidP="00094D80">
      <w:pPr>
        <w:pStyle w:val="ConsPlusNormal"/>
        <w:widowControl/>
        <w:ind w:firstLine="540"/>
        <w:jc w:val="both"/>
      </w:pPr>
    </w:p>
    <w:p w:rsidR="00094D80" w:rsidRDefault="00094D80" w:rsidP="00094D80">
      <w:pPr>
        <w:pStyle w:val="ConsPlusNormal"/>
        <w:widowControl/>
        <w:ind w:firstLine="540"/>
        <w:jc w:val="both"/>
      </w:pPr>
    </w:p>
    <w:p w:rsidR="00094D80" w:rsidRDefault="00094D80" w:rsidP="00094D80">
      <w:pPr>
        <w:pStyle w:val="ConsPlusNormal"/>
        <w:widowControl/>
        <w:ind w:firstLine="540"/>
        <w:jc w:val="both"/>
      </w:pPr>
    </w:p>
    <w:p w:rsidR="00094D80" w:rsidRDefault="00094D80" w:rsidP="00094D80">
      <w:pPr>
        <w:pStyle w:val="ConsPlusNormal"/>
        <w:widowControl/>
        <w:ind w:firstLine="540"/>
        <w:jc w:val="both"/>
      </w:pPr>
    </w:p>
    <w:p w:rsidR="00094D80" w:rsidRPr="00A1667B" w:rsidRDefault="00094D80" w:rsidP="00094D80">
      <w:pPr>
        <w:pStyle w:val="ConsPlusNormal"/>
        <w:widowControl/>
        <w:ind w:firstLine="540"/>
        <w:jc w:val="both"/>
      </w:pPr>
    </w:p>
    <w:p w:rsidR="00094D80" w:rsidRPr="001036FB" w:rsidRDefault="00094D80" w:rsidP="00094D80">
      <w:pPr>
        <w:jc w:val="both"/>
        <w:rPr>
          <w:bCs/>
          <w:sz w:val="28"/>
          <w:szCs w:val="28"/>
        </w:rPr>
      </w:pPr>
      <w:r w:rsidRPr="001036FB">
        <w:rPr>
          <w:bCs/>
          <w:sz w:val="28"/>
          <w:szCs w:val="28"/>
        </w:rPr>
        <w:t xml:space="preserve">Глава муниципального образования </w:t>
      </w:r>
    </w:p>
    <w:p w:rsidR="00094D80" w:rsidRDefault="00094D80" w:rsidP="00094D80">
      <w:pPr>
        <w:jc w:val="both"/>
        <w:rPr>
          <w:bCs/>
          <w:sz w:val="28"/>
          <w:szCs w:val="28"/>
        </w:rPr>
      </w:pPr>
      <w:proofErr w:type="spellStart"/>
      <w:r w:rsidRPr="001036FB">
        <w:rPr>
          <w:bCs/>
          <w:sz w:val="28"/>
          <w:szCs w:val="28"/>
        </w:rPr>
        <w:t>Леонидовского</w:t>
      </w:r>
      <w:proofErr w:type="spellEnd"/>
      <w:r w:rsidRPr="001036FB">
        <w:rPr>
          <w:bCs/>
          <w:sz w:val="28"/>
          <w:szCs w:val="28"/>
        </w:rPr>
        <w:t xml:space="preserve"> сельского поселения </w:t>
      </w:r>
    </w:p>
    <w:p w:rsidR="00094D80" w:rsidRDefault="00094D80" w:rsidP="00094D8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Ельнинского</w:t>
      </w:r>
      <w:proofErr w:type="spellEnd"/>
      <w:r>
        <w:rPr>
          <w:bCs/>
          <w:sz w:val="28"/>
          <w:szCs w:val="28"/>
        </w:rPr>
        <w:t xml:space="preserve"> района Смоленской области                                     Н.В.Нестерова</w:t>
      </w:r>
    </w:p>
    <w:p w:rsidR="00094D80" w:rsidRPr="00EB5CE0" w:rsidRDefault="00094D80" w:rsidP="00094D80">
      <w:pPr>
        <w:jc w:val="both"/>
        <w:rPr>
          <w:bCs/>
          <w:sz w:val="28"/>
          <w:szCs w:val="28"/>
        </w:rPr>
      </w:pPr>
      <w:r w:rsidRPr="00EB5CE0">
        <w:rPr>
          <w:sz w:val="28"/>
          <w:szCs w:val="28"/>
        </w:rPr>
        <w:t xml:space="preserve">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4186F"/>
    <w:rsid w:val="00094D80"/>
    <w:rsid w:val="000E297A"/>
    <w:rsid w:val="00137101"/>
    <w:rsid w:val="00211C20"/>
    <w:rsid w:val="002C6603"/>
    <w:rsid w:val="002E4A35"/>
    <w:rsid w:val="002F7C4F"/>
    <w:rsid w:val="00381969"/>
    <w:rsid w:val="003854AA"/>
    <w:rsid w:val="003C311C"/>
    <w:rsid w:val="00423311"/>
    <w:rsid w:val="0043611E"/>
    <w:rsid w:val="00461AF2"/>
    <w:rsid w:val="005342F3"/>
    <w:rsid w:val="00572937"/>
    <w:rsid w:val="005905EA"/>
    <w:rsid w:val="006D0F70"/>
    <w:rsid w:val="0071504B"/>
    <w:rsid w:val="0076076D"/>
    <w:rsid w:val="00834292"/>
    <w:rsid w:val="008F12CE"/>
    <w:rsid w:val="009805DD"/>
    <w:rsid w:val="009D43B4"/>
    <w:rsid w:val="00A2549A"/>
    <w:rsid w:val="00B228CE"/>
    <w:rsid w:val="00B837FE"/>
    <w:rsid w:val="00CC55DD"/>
    <w:rsid w:val="00CE7D9C"/>
    <w:rsid w:val="00DA196E"/>
    <w:rsid w:val="00E637BD"/>
    <w:rsid w:val="00E817DD"/>
    <w:rsid w:val="00E82AEE"/>
    <w:rsid w:val="00EB25C9"/>
    <w:rsid w:val="00EB6531"/>
    <w:rsid w:val="00F06E0F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94D8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94D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6</cp:revision>
  <cp:lastPrinted>2017-04-20T07:35:00Z</cp:lastPrinted>
  <dcterms:created xsi:type="dcterms:W3CDTF">2017-04-20T07:39:00Z</dcterms:created>
  <dcterms:modified xsi:type="dcterms:W3CDTF">2017-04-24T11:35:00Z</dcterms:modified>
</cp:coreProperties>
</file>