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5A" w:rsidRDefault="00464E5A" w:rsidP="00C57FF4"/>
    <w:p w:rsidR="00464E5A" w:rsidRDefault="00464E5A" w:rsidP="00C57FF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80.45pt;margin-top:1.1pt;width:55.05pt;height:62.65pt;z-index:251658240;visibility:visible;mso-wrap-distance-left:9.05pt;mso-wrap-distance-right:9.05pt" wrapcoords="-296 0 -296 21343 21600 21343 21600 0 -296 0" filled="t">
            <v:imagedata r:id="rId4" o:title=""/>
            <w10:wrap type="tight"/>
          </v:shape>
        </w:pict>
      </w:r>
    </w:p>
    <w:p w:rsidR="00464E5A" w:rsidRDefault="00464E5A" w:rsidP="00C57FF4"/>
    <w:p w:rsidR="00464E5A" w:rsidRDefault="00464E5A" w:rsidP="00C57FF4"/>
    <w:p w:rsidR="00464E5A" w:rsidRDefault="00464E5A" w:rsidP="00C57FF4"/>
    <w:p w:rsidR="00464E5A" w:rsidRPr="006A71BC" w:rsidRDefault="00464E5A" w:rsidP="00C57FF4">
      <w:bookmarkStart w:id="0" w:name="_GoBack"/>
      <w:bookmarkEnd w:id="0"/>
    </w:p>
    <w:p w:rsidR="00464E5A" w:rsidRDefault="00464E5A" w:rsidP="00C57FF4">
      <w:pPr>
        <w:rPr>
          <w:b/>
        </w:rPr>
      </w:pPr>
    </w:p>
    <w:p w:rsidR="00464E5A" w:rsidRDefault="00464E5A" w:rsidP="00C57F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ЛЕОНИДОВСКОГО СЕЛЬСКОГО ПОСЕЛЕНИЯ</w:t>
      </w:r>
    </w:p>
    <w:p w:rsidR="00464E5A" w:rsidRDefault="00464E5A" w:rsidP="00C57F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ЕЛЬНИНСКОГО РАЙОНА СМОЛЕНСКОЙ ОБЛАСТИ</w:t>
      </w:r>
    </w:p>
    <w:p w:rsidR="00464E5A" w:rsidRDefault="00464E5A" w:rsidP="00C57FF4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464E5A" w:rsidRDefault="00464E5A" w:rsidP="00C57F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4E5A" w:rsidRDefault="00464E5A" w:rsidP="00C57FF4"/>
    <w:p w:rsidR="00464E5A" w:rsidRDefault="00464E5A" w:rsidP="00C57F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29  . 01  . 2013 г.      №  6</w:t>
      </w:r>
    </w:p>
    <w:p w:rsidR="00464E5A" w:rsidRDefault="00464E5A" w:rsidP="00C57FF4">
      <w:pPr>
        <w:rPr>
          <w:sz w:val="28"/>
          <w:szCs w:val="28"/>
        </w:rPr>
      </w:pPr>
    </w:p>
    <w:p w:rsidR="00464E5A" w:rsidRPr="00690F56" w:rsidRDefault="00464E5A" w:rsidP="00690F56">
      <w:pPr>
        <w:ind w:right="4819"/>
        <w:jc w:val="both"/>
        <w:rPr>
          <w:sz w:val="28"/>
          <w:szCs w:val="28"/>
        </w:rPr>
      </w:pPr>
      <w:r w:rsidRPr="00690F56">
        <w:rPr>
          <w:sz w:val="28"/>
          <w:szCs w:val="28"/>
        </w:rPr>
        <w:t>Об организации обучения населения Леонидовского сельское поселения Ельнинского района Смоленской области мерам пожарной безопасности</w:t>
      </w:r>
    </w:p>
    <w:p w:rsidR="00464E5A" w:rsidRDefault="00464E5A" w:rsidP="00C57FF4"/>
    <w:p w:rsidR="00464E5A" w:rsidRDefault="00464E5A" w:rsidP="00C57FF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требованиями статьи 25 Федерального закона № 69-ФЗ от.21.12.1994 «О пожарной безопасности», статьи 63 Федерального закона 22.07.2008 № 123-Ф3 «Технический регламент о требованиях пожарной безопасности », Федеральным законом от 06.10.2003 № 131-ФЗ «Об общих принципах организации местного самоуправления в Российской Федерации», с целью обучения населения мерам противопожарной безопасности</w:t>
      </w:r>
    </w:p>
    <w:p w:rsidR="00464E5A" w:rsidRDefault="00464E5A" w:rsidP="008F111C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64E5A" w:rsidRDefault="00464E5A" w:rsidP="00C57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Положение об обязательном обучении мерам пожарной безопасности неработающего населения, служащих, работников предприятий, организаций, учреждений, находящихся в муниципальной собственности, и обучающихся в образовательных учреждениях на территории МО Леонидовского сельское поселение (приложение).</w:t>
      </w:r>
    </w:p>
    <w:p w:rsidR="00464E5A" w:rsidRDefault="00464E5A" w:rsidP="00C57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Во всех населенных пунктах старейшинам  организовать обучение и информационную пропаганду об обстановке с пожарами и о гибели людей при пожарах.</w:t>
      </w:r>
    </w:p>
    <w:p w:rsidR="00464E5A" w:rsidRDefault="00464E5A" w:rsidP="00C57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обнародованию  на информационных стендах, в соответствии с Уставом Леонидовского сельского поселения Ельнинского района Смоленской области.</w:t>
      </w:r>
    </w:p>
    <w:p w:rsidR="00464E5A" w:rsidRDefault="00464E5A" w:rsidP="00C57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4.Постановление № 16 от 20.07.2006 г. «Об организации обучения мерам пожарной безопасности» считать утратившим силу.</w:t>
      </w:r>
    </w:p>
    <w:p w:rsidR="00464E5A" w:rsidRDefault="00464E5A" w:rsidP="00C57FF4">
      <w:pPr>
        <w:jc w:val="both"/>
        <w:rPr>
          <w:sz w:val="28"/>
          <w:szCs w:val="28"/>
        </w:rPr>
      </w:pPr>
    </w:p>
    <w:p w:rsidR="00464E5A" w:rsidRDefault="00464E5A" w:rsidP="00C57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64E5A" w:rsidRDefault="00464E5A" w:rsidP="00C57FF4">
      <w:pPr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 сельского поселения</w:t>
      </w:r>
    </w:p>
    <w:p w:rsidR="00464E5A" w:rsidRPr="008F111C" w:rsidRDefault="00464E5A" w:rsidP="008F1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Ельнинского района Смоленской области                            Н.В.Нестерова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left="5900" w:firstLine="0"/>
        <w:rPr>
          <w:sz w:val="24"/>
          <w:szCs w:val="24"/>
        </w:rPr>
      </w:pPr>
    </w:p>
    <w:p w:rsidR="00464E5A" w:rsidRDefault="00464E5A" w:rsidP="00C57FF4">
      <w:pPr>
        <w:pStyle w:val="BodyText"/>
        <w:shd w:val="clear" w:color="auto" w:fill="auto"/>
        <w:spacing w:line="240" w:lineRule="auto"/>
        <w:ind w:left="5900" w:firstLine="0"/>
        <w:rPr>
          <w:sz w:val="24"/>
          <w:szCs w:val="24"/>
        </w:rPr>
      </w:pPr>
      <w:r>
        <w:rPr>
          <w:sz w:val="24"/>
          <w:szCs w:val="24"/>
        </w:rPr>
        <w:t>УТВЕРЖДЕНО</w:t>
      </w:r>
      <w:r>
        <w:rPr>
          <w:sz w:val="24"/>
          <w:szCs w:val="24"/>
        </w:rPr>
        <w:br/>
        <w:t>постановлением                                   главы администрации  Леонидовскогосельского поселения от  29.01. 2013 № 6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left="5900" w:firstLine="0"/>
        <w:rPr>
          <w:sz w:val="24"/>
          <w:szCs w:val="24"/>
        </w:rPr>
      </w:pPr>
    </w:p>
    <w:p w:rsidR="00464E5A" w:rsidRDefault="00464E5A" w:rsidP="00C57FF4">
      <w:pPr>
        <w:pStyle w:val="BodyText"/>
        <w:shd w:val="clear" w:color="auto" w:fill="auto"/>
        <w:spacing w:line="240" w:lineRule="auto"/>
        <w:ind w:left="5900" w:firstLine="0"/>
        <w:rPr>
          <w:sz w:val="28"/>
          <w:szCs w:val="28"/>
        </w:rPr>
      </w:pPr>
    </w:p>
    <w:p w:rsidR="00464E5A" w:rsidRPr="00761AED" w:rsidRDefault="00464E5A" w:rsidP="00C57FF4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1" w:name="bookmark5"/>
      <w:r w:rsidRPr="00761AED">
        <w:rPr>
          <w:rFonts w:ascii="Times New Roman" w:hAnsi="Times New Roman"/>
          <w:sz w:val="28"/>
          <w:szCs w:val="28"/>
        </w:rPr>
        <w:t>ПОЛОЖЕНИЕ</w:t>
      </w:r>
      <w:r w:rsidRPr="00761AED">
        <w:rPr>
          <w:rFonts w:ascii="Times New Roman" w:hAnsi="Times New Roman"/>
          <w:sz w:val="28"/>
          <w:szCs w:val="28"/>
        </w:rPr>
        <w:br/>
        <w:t>об обязательном обучении мерам пожарной безопасности населения</w:t>
      </w:r>
      <w:r w:rsidRPr="00761AED">
        <w:rPr>
          <w:rFonts w:ascii="Times New Roman" w:hAnsi="Times New Roman"/>
          <w:sz w:val="28"/>
          <w:szCs w:val="28"/>
        </w:rPr>
        <w:br/>
        <w:t xml:space="preserve"> Леонидовского сельского поселени</w:t>
      </w:r>
      <w:bookmarkEnd w:id="1"/>
      <w:r w:rsidRPr="00761AED">
        <w:rPr>
          <w:rFonts w:ascii="Times New Roman" w:hAnsi="Times New Roman"/>
          <w:sz w:val="28"/>
          <w:szCs w:val="28"/>
        </w:rPr>
        <w:t>я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распространяется на все предприятия, учреждения, организации независимо от форм собственности и ведомственной принадлежности, детские, школьные, общеобразовательные, средние учебные заведения на территории  Леонидовского сельского поселения.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подготовка населения в муниципальном образовании, работников предприятий, детей, подростков, учащейся молодежи производится в целях обучения граждан основам пожаробезопасного поведения, соблюдению противопожарного режима на объекте и в быту, умению пользоваться первичными средствами пожаротушения, вызову пожарной помощи и действиям в случае возникновения пожара.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населения осуществляется на основании Федерального закона Российской Федерации «О пожарной безопасности», в соответствии с правилами пожарной безопасности ППБ-01-03, согласно требованиям настоящего Положения по специальным программам и инструкциям.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пропаганда осуществляется посредством: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разработки и издания средств наглядной агитации, специальной литературы и рекламной продукции;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методического обеспечения деятельности лиц в области противопожарной пропаганды;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тематических выставок, смотров, конкурсов;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уголков (информационных стендов) пожарной безопасности;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изготовления и размещения стендов социальной рекламы по пожарной безопасности, которые могут содержать информацию об обстановке с пожарами на территории муниципального образования, населенного пункта, примеры происшедших пожаров с указанием трагических последствий, причин и возникновения, фотографии с места пожара, рекомендации о мерах пожарной безопасности;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конкурсов, соревнований на противопожарную тематику;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средств массовой информации.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действующими правилами на каждом объекте должна быть разработана инструкция о мерах пожарной безопасности в зависимости от специфики производства (взрывоопасные и пожароопасные участки имеют дополнительные инструкции) и назначены лица, ответственные за проведение противопожарного инструктажа.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Допуск сотрудника к работе на предприятии осуществляется после прохождения противопожарного инструктажа с отметкой в журнале инструктажа. При изменении специфики труда работник проходит дополнительный инструктаж по соблюдению противопожарного режима.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противопожарного инструктажа ответственное лицо обязано ознакомить работников с основными правилами пожаробезопасного поведения человека в быту.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предприятиях, имеющих кабинеты (уголки) по охране труда, противопожарный инструктаж осуществляется в этих помещениях. Данное помещение должно иметь наглядные противопожарные пособия (плакаты), правила пожарной безопасности, инструкции, материалы по предупреждению пожаров в быту.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взрывопожароопасных производствах при проведении огневых работ, кроме перечисленных инструкцией, проводятся дополнительные занятия со всеми работниками по изучению пожароопасных технологий.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предприятиях, имеющих отдельные пожароопасные участки, дополнительные занятия проводятся только с определенными категориями специалистов (электрогазосварщиками, рабочими покрасочных участков, деревообрабатывающих цехов, работников складов и т.п.).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на проведение противопожарной подготовки должностных лиц, ответственных за пожарную безопасность объектов и за проведение противопожарного инструктажа, председателей пожарно-технических комиссий, первичных организаций, добровольных пожарных дружин, внештатных инспекторов пожарной охраны, лиц, обучающих население мерам пожарной безопасности по месту жительства, руководителей детских выездных учреждений, председателей садоводческих товариществ, дачно-строительных кооперативов и автостоянок, рабочих, выполняющих электрогазосварочные и другие огневые и пожароопасные работы, мотористы пожарных мотопомп, работников детских оздоровительных учреждений предоставляется учебным заведениям пожарно-технического профиля, территориальным подразделениям УНД ГУ МЧС России, иным юридическим и физическим лицам, имеющим лицензию на данный вид деятельности по специально разработанным программам, согласованным с УНД ГУ МЧС России.</w:t>
      </w:r>
    </w:p>
    <w:p w:rsidR="00464E5A" w:rsidRDefault="00464E5A" w:rsidP="00761AED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программ должны учитываться требования таблицы.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Противопожарный инструктаж неработающего населения (пенсионеры, инвалиды, лица преклонного возраста) осуществляют ежегодно  внештатные инспекторы, старейшины населенных пунктов  Леонидовского сельского поселения.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данной категории населения проводится ежегодно по специальной инструкции под роспись.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общеобразовательных учебных заведений с 1 по 9 классы противопожарную подготовку проходят в соответствии с курсом «Основы безопасности жизнедеятельности», дополненным тематическими занятиями по изучению основ пожаробезопасного поведения и согласованных с УНД ГУ МЧС России.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населения   Леонидовского сельского поселения предусматривает: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доведение противопожарных инструкций, проведение бесед,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инструктажей на противопожарную тематику.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Такие инструктажи рекомендуется проводить: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посещении гражданином здания органа местного самоуправления;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по месту жительства (при проведении профилактических мероприятий).</w:t>
      </w:r>
    </w:p>
    <w:p w:rsidR="00464E5A" w:rsidRDefault="00464E5A" w:rsidP="00C57FF4">
      <w:pPr>
        <w:pStyle w:val="BodyText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учета о проведении инструктажей необходимо делать запись в соответствующем журнале.</w:t>
      </w:r>
    </w:p>
    <w:p w:rsidR="00464E5A" w:rsidRDefault="00464E5A" w:rsidP="00C57FF4">
      <w:pPr>
        <w:rPr>
          <w:sz w:val="28"/>
          <w:szCs w:val="28"/>
        </w:rPr>
      </w:pPr>
    </w:p>
    <w:p w:rsidR="00464E5A" w:rsidRDefault="00464E5A" w:rsidP="00C57FF4">
      <w:pPr>
        <w:jc w:val="both"/>
        <w:rPr>
          <w:sz w:val="28"/>
          <w:szCs w:val="28"/>
        </w:rPr>
      </w:pPr>
    </w:p>
    <w:p w:rsidR="00464E5A" w:rsidRDefault="00464E5A"/>
    <w:sectPr w:rsidR="00464E5A" w:rsidSect="00A6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FF4"/>
    <w:rsid w:val="00103E10"/>
    <w:rsid w:val="00464E5A"/>
    <w:rsid w:val="004C35BE"/>
    <w:rsid w:val="004E2612"/>
    <w:rsid w:val="00690F56"/>
    <w:rsid w:val="006A71BC"/>
    <w:rsid w:val="00761AED"/>
    <w:rsid w:val="00891BF2"/>
    <w:rsid w:val="008F111C"/>
    <w:rsid w:val="00A61FE2"/>
    <w:rsid w:val="00A83152"/>
    <w:rsid w:val="00C332FC"/>
    <w:rsid w:val="00C5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57FF4"/>
    <w:pPr>
      <w:shd w:val="clear" w:color="auto" w:fill="FFFFFF"/>
      <w:spacing w:line="278" w:lineRule="exact"/>
      <w:ind w:hanging="38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7FF4"/>
    <w:rPr>
      <w:rFonts w:ascii="Times New Roman" w:hAnsi="Times New Roman" w:cs="Times New Roman"/>
      <w:shd w:val="clear" w:color="auto" w:fill="FFFFFF"/>
      <w:lang w:eastAsia="ru-RU"/>
    </w:rPr>
  </w:style>
  <w:style w:type="paragraph" w:styleId="NoSpacing">
    <w:name w:val="No Spacing"/>
    <w:uiPriority w:val="99"/>
    <w:qFormat/>
    <w:rsid w:val="00C57FF4"/>
    <w:rPr>
      <w:rFonts w:eastAsia="Times New Roman"/>
    </w:rPr>
  </w:style>
  <w:style w:type="character" w:customStyle="1" w:styleId="6">
    <w:name w:val="Заголовок №6_"/>
    <w:link w:val="60"/>
    <w:uiPriority w:val="99"/>
    <w:locked/>
    <w:rsid w:val="00C57FF4"/>
    <w:rPr>
      <w:b/>
      <w:shd w:val="clear" w:color="auto" w:fill="FFFFFF"/>
    </w:rPr>
  </w:style>
  <w:style w:type="paragraph" w:customStyle="1" w:styleId="60">
    <w:name w:val="Заголовок №6"/>
    <w:basedOn w:val="Normal"/>
    <w:link w:val="6"/>
    <w:uiPriority w:val="99"/>
    <w:rsid w:val="00C57FF4"/>
    <w:pPr>
      <w:shd w:val="clear" w:color="auto" w:fill="FFFFFF"/>
      <w:spacing w:before="540" w:after="240" w:line="240" w:lineRule="atLeast"/>
      <w:jc w:val="center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57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F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4</Pages>
  <Words>1080</Words>
  <Characters>6160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****</cp:lastModifiedBy>
  <cp:revision>9</cp:revision>
  <cp:lastPrinted>2013-02-04T05:18:00Z</cp:lastPrinted>
  <dcterms:created xsi:type="dcterms:W3CDTF">2013-01-10T07:18:00Z</dcterms:created>
  <dcterms:modified xsi:type="dcterms:W3CDTF">2013-02-12T06:44:00Z</dcterms:modified>
</cp:coreProperties>
</file>