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B9" w:rsidRDefault="007059B9" w:rsidP="007059B9">
      <w:bookmarkStart w:id="0" w:name="_GoBack"/>
      <w:bookmarkEnd w:id="0"/>
    </w:p>
    <w:p w:rsidR="007059B9" w:rsidRPr="00D607FA" w:rsidRDefault="007059B9" w:rsidP="007059B9">
      <w:pPr>
        <w:rPr>
          <w:rFonts w:ascii="Arial" w:hAnsi="Arial" w:cs="Arial"/>
          <w:b/>
          <w:sz w:val="28"/>
          <w:szCs w:val="28"/>
        </w:rPr>
      </w:pPr>
      <w:r w:rsidRPr="00D607FA">
        <w:rPr>
          <w:rFonts w:ascii="Arial" w:hAnsi="Arial" w:cs="Arial"/>
          <w:b/>
          <w:sz w:val="28"/>
          <w:szCs w:val="28"/>
        </w:rPr>
        <w:t>Каждому по страховке…</w:t>
      </w:r>
    </w:p>
    <w:p w:rsidR="00455EFC" w:rsidRPr="008C2DD7" w:rsidRDefault="007059B9" w:rsidP="007059B9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8C2DD7">
        <w:rPr>
          <w:rFonts w:ascii="Arial" w:hAnsi="Arial" w:cs="Arial"/>
        </w:rPr>
        <w:t xml:space="preserve">                Сотни тысяч переписчиков будущей Всероссийской переписи населения получат страховки Сбербанка. </w:t>
      </w:r>
      <w:r w:rsidRPr="008C2DD7">
        <w:rPr>
          <w:rFonts w:ascii="Arial" w:hAnsi="Arial" w:cs="Arial"/>
          <w:color w:val="000000"/>
          <w:shd w:val="clear" w:color="auto" w:fill="FFFFFF"/>
        </w:rPr>
        <w:t>Об этом договорились Сбербанк и Росстат.</w:t>
      </w:r>
      <w:r w:rsidRPr="008C2DD7">
        <w:rPr>
          <w:rFonts w:ascii="Arial" w:hAnsi="Arial" w:cs="Arial"/>
          <w:color w:val="000000"/>
        </w:rPr>
        <w:br/>
      </w:r>
      <w:r w:rsidRPr="008C2DD7">
        <w:rPr>
          <w:rFonts w:ascii="Arial" w:hAnsi="Arial" w:cs="Arial"/>
        </w:rPr>
        <w:t xml:space="preserve"> В частности, стороны рассматривают возможность организации страхования временного переписного персонала от несчастных случаев. Напомним, в сборе сведений о населении во время будущей переписи примут участие 360 тысяч человек: переписчики, контролеры, проводники и переводчики. Переписной персонал полевого уровня страхуют со времени проведения Всероссийской переписи населения 2002 года. Во время переписей 2002 и 2010 года фиксировались выплаты по страховым случаям. В период предстоящей переписи населения страховая сумма на одно застрахованное лицо составит 50 тысяч рублей. При этом переписчики не платят за страховку, все расходы берет на себя Сбербанк.                                                                                                   </w:t>
      </w:r>
      <w:r w:rsidRPr="008C2DD7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455EFC" w:rsidRPr="008C2DD7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455EFC" w:rsidRPr="008C2DD7" w:rsidRDefault="00455EFC" w:rsidP="00455EFC">
      <w:pPr>
        <w:shd w:val="clear" w:color="auto" w:fill="FFFFFF"/>
        <w:rPr>
          <w:rFonts w:ascii="Arial" w:hAnsi="Arial" w:cs="Arial"/>
        </w:rPr>
      </w:pPr>
      <w:r w:rsidRPr="008C2DD7">
        <w:rPr>
          <w:rFonts w:ascii="Arial" w:hAnsi="Arial" w:cs="Arial"/>
          <w:color w:val="000000"/>
          <w:shd w:val="clear" w:color="auto" w:fill="FFFFFF"/>
        </w:rPr>
        <w:t xml:space="preserve">               </w:t>
      </w:r>
      <w:r w:rsidR="007059B9" w:rsidRPr="008C2DD7">
        <w:rPr>
          <w:rFonts w:ascii="Arial" w:hAnsi="Arial" w:cs="Arial"/>
          <w:color w:val="000000"/>
          <w:shd w:val="clear" w:color="auto" w:fill="FFFFFF"/>
        </w:rPr>
        <w:t>Банк также окажет Всероссийской переписи населения помощь в области цифровых технологий, будет публиковать материалы о переписи на своем сайте, внутреннем портале и размещать их в отделениях и филиалах.</w:t>
      </w:r>
      <w:r w:rsidR="007059B9" w:rsidRPr="008C2DD7">
        <w:rPr>
          <w:rFonts w:ascii="Arial" w:hAnsi="Arial" w:cs="Arial"/>
        </w:rPr>
        <w:t xml:space="preserve"> </w:t>
      </w:r>
      <w:r w:rsidRPr="008C2DD7">
        <w:rPr>
          <w:rFonts w:ascii="Arial" w:hAnsi="Arial" w:cs="Arial"/>
        </w:rPr>
        <w:t xml:space="preserve">  </w:t>
      </w:r>
    </w:p>
    <w:p w:rsidR="00D607FA" w:rsidRPr="008C2DD7" w:rsidRDefault="007059B9" w:rsidP="00D607FA">
      <w:pPr>
        <w:shd w:val="clear" w:color="auto" w:fill="FFFFFF"/>
      </w:pPr>
      <w:r w:rsidRPr="008C2DD7">
        <w:rPr>
          <w:rFonts w:ascii="Arial" w:hAnsi="Arial" w:cs="Arial"/>
        </w:rPr>
        <w:t>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</w:t>
      </w:r>
      <w:r w:rsidR="00455EFC" w:rsidRPr="008C2DD7">
        <w:rPr>
          <w:rFonts w:ascii="Arial" w:hAnsi="Arial" w:cs="Arial"/>
        </w:rPr>
        <w:t xml:space="preserve"> предложением перенести ее на 2021 год.</w:t>
      </w:r>
      <w:r w:rsidR="00D607FA" w:rsidRPr="008C2DD7">
        <w:t xml:space="preserve">     </w:t>
      </w:r>
    </w:p>
    <w:p w:rsidR="00D607FA" w:rsidRPr="008C2DD7" w:rsidRDefault="00D607FA" w:rsidP="00D607FA">
      <w:pPr>
        <w:shd w:val="clear" w:color="auto" w:fill="FFFFFF"/>
        <w:rPr>
          <w:rFonts w:ascii="Arial" w:hAnsi="Arial" w:cs="Arial"/>
        </w:rPr>
      </w:pPr>
      <w:r w:rsidRPr="008C2DD7">
        <w:rPr>
          <w:rFonts w:ascii="Arial" w:hAnsi="Arial" w:cs="Arial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8C2DD7">
        <w:rPr>
          <w:rFonts w:ascii="Arial" w:hAnsi="Arial" w:cs="Arial"/>
        </w:rPr>
        <w:t>Госуслуг</w:t>
      </w:r>
      <w:proofErr w:type="spellEnd"/>
      <w:r w:rsidRPr="008C2DD7">
        <w:rPr>
          <w:rFonts w:ascii="Arial" w:hAnsi="Arial" w:cs="Arial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 </w:t>
      </w:r>
    </w:p>
    <w:p w:rsidR="00455EFC" w:rsidRPr="008C2DD7" w:rsidRDefault="00D607FA" w:rsidP="00D607FA">
      <w:pPr>
        <w:shd w:val="clear" w:color="auto" w:fill="FFFFFF"/>
        <w:rPr>
          <w:rFonts w:ascii="Arial" w:hAnsi="Arial" w:cs="Arial"/>
        </w:rPr>
      </w:pPr>
      <w:r w:rsidRPr="008C2DD7">
        <w:rPr>
          <w:rFonts w:ascii="Arial" w:hAnsi="Arial" w:cs="Arial"/>
        </w:rPr>
        <w:t xml:space="preserve"> </w:t>
      </w:r>
      <w:r w:rsidR="00455EFC" w:rsidRPr="008C2DD7">
        <w:rPr>
          <w:rFonts w:ascii="Arial" w:hAnsi="Arial" w:cs="Arial"/>
        </w:rPr>
        <w:t xml:space="preserve"> </w:t>
      </w:r>
      <w:r w:rsidR="007059B9" w:rsidRPr="008C2DD7">
        <w:rPr>
          <w:rFonts w:ascii="Arial" w:hAnsi="Arial" w:cs="Arial"/>
        </w:rPr>
        <w:t xml:space="preserve"> </w:t>
      </w:r>
    </w:p>
    <w:p w:rsidR="007059B9" w:rsidRPr="007059B9" w:rsidRDefault="00455EFC" w:rsidP="00455EFC">
      <w:pPr>
        <w:shd w:val="clear" w:color="auto" w:fill="FFFFFF"/>
      </w:pPr>
      <w:r>
        <w:rPr>
          <w:noProof/>
          <w:lang w:eastAsia="ru-RU"/>
        </w:rPr>
        <w:lastRenderedPageBreak/>
        <w:drawing>
          <wp:inline distT="0" distB="0" distL="0" distR="0" wp14:anchorId="46C85A61" wp14:editId="0F402677">
            <wp:extent cx="5940425" cy="5940425"/>
            <wp:effectExtent l="0" t="0" r="3175" b="3175"/>
            <wp:docPr id="1" name="Рисунок 1" descr="https://sun9-37.userapi.com/c857224/v857224315/16a4e3/YLEMFDHov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7224/v857224315/16a4e3/YLEMFDHov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0F" w:rsidRDefault="00261CE1" w:rsidP="007059B9"/>
    <w:sectPr w:rsidR="00F1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B9"/>
    <w:rsid w:val="000050C4"/>
    <w:rsid w:val="00261CE1"/>
    <w:rsid w:val="00455EFC"/>
    <w:rsid w:val="007059B9"/>
    <w:rsid w:val="008C2DD7"/>
    <w:rsid w:val="00A8660C"/>
    <w:rsid w:val="00D607FA"/>
    <w:rsid w:val="00D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P67-Ельня</cp:lastModifiedBy>
  <cp:revision>2</cp:revision>
  <dcterms:created xsi:type="dcterms:W3CDTF">2020-04-27T07:07:00Z</dcterms:created>
  <dcterms:modified xsi:type="dcterms:W3CDTF">2020-04-27T07:07:00Z</dcterms:modified>
</cp:coreProperties>
</file>